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E14C88" w:rsidRPr="00E756B8" w:rsidTr="00E14C88">
        <w:tc>
          <w:tcPr>
            <w:tcW w:w="9242" w:type="dxa"/>
          </w:tcPr>
          <w:p w:rsidR="00E14C88" w:rsidRPr="00E756B8" w:rsidRDefault="00E14C88" w:rsidP="007F7073">
            <w:pPr>
              <w:pStyle w:val="NoSpacing"/>
              <w:jc w:val="both"/>
              <w:rPr>
                <w:b/>
                <w:szCs w:val="24"/>
              </w:rPr>
            </w:pPr>
            <w:r w:rsidRPr="00E756B8">
              <w:rPr>
                <w:b/>
                <w:noProof/>
                <w:szCs w:val="24"/>
                <w:lang w:val="en-IE" w:eastAsia="en-IE"/>
              </w:rPr>
              <w:drawing>
                <wp:anchor distT="0" distB="0" distL="114300" distR="114300" simplePos="0" relativeHeight="251659264" behindDoc="0" locked="0" layoutInCell="1" allowOverlap="1">
                  <wp:simplePos x="0" y="0"/>
                  <wp:positionH relativeFrom="column">
                    <wp:posOffset>19050</wp:posOffset>
                  </wp:positionH>
                  <wp:positionV relativeFrom="paragraph">
                    <wp:posOffset>135255</wp:posOffset>
                  </wp:positionV>
                  <wp:extent cx="1160145" cy="778510"/>
                  <wp:effectExtent l="19050" t="0" r="1905" b="0"/>
                  <wp:wrapSquare wrapText="bothSides"/>
                  <wp:docPr id="5" name="Picture 2" descr="Logo UPN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PNS.bmp"/>
                          <pic:cNvPicPr/>
                        </pic:nvPicPr>
                        <pic:blipFill>
                          <a:blip r:embed="rId7" cstate="print"/>
                          <a:stretch>
                            <a:fillRect/>
                          </a:stretch>
                        </pic:blipFill>
                        <pic:spPr>
                          <a:xfrm>
                            <a:off x="0" y="0"/>
                            <a:ext cx="1160145" cy="778510"/>
                          </a:xfrm>
                          <a:prstGeom prst="rect">
                            <a:avLst/>
                          </a:prstGeom>
                        </pic:spPr>
                      </pic:pic>
                    </a:graphicData>
                  </a:graphic>
                </wp:anchor>
              </w:drawing>
            </w:r>
          </w:p>
          <w:p w:rsidR="00A41987" w:rsidRPr="00E756B8" w:rsidRDefault="00E14C88" w:rsidP="00E14C88">
            <w:pPr>
              <w:pStyle w:val="NoSpacing"/>
              <w:jc w:val="both"/>
              <w:rPr>
                <w:rFonts w:ascii="Arial Black" w:hAnsi="Arial Black"/>
                <w:b/>
                <w:color w:val="4F6228" w:themeColor="accent3" w:themeShade="80"/>
                <w:sz w:val="28"/>
                <w:szCs w:val="28"/>
              </w:rPr>
            </w:pPr>
            <w:r w:rsidRPr="00E756B8">
              <w:rPr>
                <w:rFonts w:ascii="Arial Black" w:hAnsi="Arial Black"/>
                <w:b/>
                <w:color w:val="4F6228" w:themeColor="accent3" w:themeShade="80"/>
                <w:sz w:val="28"/>
                <w:szCs w:val="28"/>
              </w:rPr>
              <w:t>Ulster Place-Name Society Newsletter</w:t>
            </w:r>
          </w:p>
          <w:p w:rsidR="00E14C88" w:rsidRPr="00E756B8" w:rsidRDefault="00E14C88" w:rsidP="00E14C88">
            <w:pPr>
              <w:pStyle w:val="NoSpacing"/>
              <w:jc w:val="both"/>
              <w:rPr>
                <w:rFonts w:ascii="Arial Black" w:hAnsi="Arial Black"/>
                <w:b/>
                <w:color w:val="4F6228" w:themeColor="accent3" w:themeShade="80"/>
                <w:sz w:val="28"/>
                <w:szCs w:val="28"/>
              </w:rPr>
            </w:pPr>
            <w:r w:rsidRPr="00E756B8">
              <w:rPr>
                <w:rFonts w:ascii="Arial Black" w:hAnsi="Arial Black"/>
                <w:b/>
                <w:color w:val="4F6228" w:themeColor="accent3" w:themeShade="80"/>
                <w:sz w:val="28"/>
                <w:szCs w:val="28"/>
              </w:rPr>
              <w:t>1</w:t>
            </w:r>
            <w:r w:rsidR="0047389B">
              <w:rPr>
                <w:rFonts w:ascii="Arial Black" w:hAnsi="Arial Black"/>
                <w:b/>
                <w:color w:val="4F6228" w:themeColor="accent3" w:themeShade="80"/>
                <w:sz w:val="28"/>
                <w:szCs w:val="28"/>
              </w:rPr>
              <w:t>4</w:t>
            </w:r>
            <w:r w:rsidRPr="00E756B8">
              <w:rPr>
                <w:rFonts w:ascii="Arial Black" w:hAnsi="Arial Black"/>
                <w:b/>
                <w:color w:val="4F6228" w:themeColor="accent3" w:themeShade="80"/>
                <w:sz w:val="28"/>
                <w:szCs w:val="28"/>
              </w:rPr>
              <w:t xml:space="preserve"> May 2019</w:t>
            </w:r>
          </w:p>
          <w:p w:rsidR="00E14C88" w:rsidRPr="00E756B8" w:rsidRDefault="00E14C88" w:rsidP="007F7073">
            <w:pPr>
              <w:pStyle w:val="NoSpacing"/>
              <w:jc w:val="both"/>
              <w:rPr>
                <w:b/>
                <w:szCs w:val="24"/>
              </w:rPr>
            </w:pPr>
          </w:p>
        </w:tc>
      </w:tr>
    </w:tbl>
    <w:p w:rsidR="007F7073" w:rsidRPr="00E756B8" w:rsidRDefault="007F7073" w:rsidP="007F7073">
      <w:pPr>
        <w:pStyle w:val="NoSpacing"/>
        <w:jc w:val="both"/>
        <w:rPr>
          <w:szCs w:val="24"/>
        </w:rPr>
      </w:pPr>
    </w:p>
    <w:p w:rsidR="007F7073" w:rsidRPr="00E756B8" w:rsidRDefault="007F7073" w:rsidP="007F7073">
      <w:pPr>
        <w:pStyle w:val="NoSpacing"/>
        <w:jc w:val="both"/>
        <w:rPr>
          <w:szCs w:val="24"/>
        </w:rPr>
      </w:pPr>
      <w:r w:rsidRPr="00E756B8">
        <w:rPr>
          <w:b/>
          <w:color w:val="4F6228" w:themeColor="accent3" w:themeShade="80"/>
          <w:szCs w:val="24"/>
        </w:rPr>
        <w:t>UPNS Spring Lecture</w:t>
      </w:r>
      <w:r w:rsidRPr="00E756B8">
        <w:rPr>
          <w:szCs w:val="24"/>
        </w:rPr>
        <w:t>:</w:t>
      </w:r>
      <w:r w:rsidRPr="00E756B8">
        <w:rPr>
          <w:b/>
          <w:szCs w:val="24"/>
        </w:rPr>
        <w:t xml:space="preserve"> </w:t>
      </w:r>
      <w:r w:rsidR="007932DA" w:rsidRPr="00E756B8">
        <w:rPr>
          <w:szCs w:val="24"/>
        </w:rPr>
        <w:t>Richard Warner (retired Keeper of Archaeology &amp; Ethnography at the Ulster Museum) will</w:t>
      </w:r>
      <w:r w:rsidR="009A6287" w:rsidRPr="00E756B8">
        <w:rPr>
          <w:szCs w:val="24"/>
        </w:rPr>
        <w:t xml:space="preserve"> talk </w:t>
      </w:r>
      <w:r w:rsidR="007932DA" w:rsidRPr="00E756B8">
        <w:rPr>
          <w:szCs w:val="24"/>
        </w:rPr>
        <w:t xml:space="preserve">on </w:t>
      </w:r>
      <w:r w:rsidRPr="00E756B8">
        <w:rPr>
          <w:b/>
          <w:i/>
          <w:szCs w:val="24"/>
        </w:rPr>
        <w:t>Ptolemy’s</w:t>
      </w:r>
      <w:r w:rsidRPr="00E756B8">
        <w:rPr>
          <w:b/>
          <w:szCs w:val="24"/>
        </w:rPr>
        <w:t xml:space="preserve"> </w:t>
      </w:r>
      <w:r w:rsidRPr="00E756B8">
        <w:rPr>
          <w:b/>
          <w:i/>
          <w:szCs w:val="24"/>
        </w:rPr>
        <w:t>Ireland</w:t>
      </w:r>
      <w:r w:rsidRPr="00E756B8">
        <w:rPr>
          <w:b/>
          <w:szCs w:val="24"/>
        </w:rPr>
        <w:t xml:space="preserve"> </w:t>
      </w:r>
      <w:r w:rsidRPr="00E756B8">
        <w:rPr>
          <w:szCs w:val="24"/>
        </w:rPr>
        <w:t>on Thursday 23rd May 2019 at 8pm</w:t>
      </w:r>
      <w:r w:rsidR="007932DA" w:rsidRPr="00E756B8">
        <w:rPr>
          <w:szCs w:val="24"/>
        </w:rPr>
        <w:t xml:space="preserve"> in</w:t>
      </w:r>
      <w:r w:rsidRPr="00E756B8">
        <w:rPr>
          <w:szCs w:val="24"/>
        </w:rPr>
        <w:t xml:space="preserve"> Room 18, Floor 2 </w:t>
      </w:r>
      <w:r w:rsidR="0062780D" w:rsidRPr="00E756B8">
        <w:rPr>
          <w:szCs w:val="24"/>
        </w:rPr>
        <w:t xml:space="preserve">(0218) </w:t>
      </w:r>
      <w:r w:rsidRPr="00E756B8">
        <w:rPr>
          <w:szCs w:val="24"/>
        </w:rPr>
        <w:t xml:space="preserve">of </w:t>
      </w:r>
      <w:r w:rsidR="007932DA" w:rsidRPr="00E756B8">
        <w:rPr>
          <w:szCs w:val="24"/>
        </w:rPr>
        <w:t>the</w:t>
      </w:r>
      <w:r w:rsidRPr="00E756B8">
        <w:rPr>
          <w:szCs w:val="24"/>
        </w:rPr>
        <w:t xml:space="preserve"> Peter Froggatt Centre</w:t>
      </w:r>
      <w:r w:rsidR="00353437" w:rsidRPr="00E756B8">
        <w:rPr>
          <w:szCs w:val="24"/>
        </w:rPr>
        <w:t>,</w:t>
      </w:r>
      <w:r w:rsidRPr="00E756B8">
        <w:rPr>
          <w:szCs w:val="24"/>
        </w:rPr>
        <w:t xml:space="preserve"> Queen’s University of Belfast</w:t>
      </w:r>
      <w:r w:rsidR="00B57D5D" w:rsidRPr="00E756B8">
        <w:rPr>
          <w:szCs w:val="24"/>
        </w:rPr>
        <w:t>.</w:t>
      </w:r>
    </w:p>
    <w:p w:rsidR="007F7073" w:rsidRPr="00E756B8" w:rsidRDefault="007F7073" w:rsidP="007F7073">
      <w:pPr>
        <w:pStyle w:val="NoSpacing"/>
        <w:jc w:val="both"/>
        <w:rPr>
          <w:szCs w:val="24"/>
        </w:rPr>
      </w:pPr>
    </w:p>
    <w:p w:rsidR="00353437" w:rsidRPr="00E756B8" w:rsidRDefault="00353437" w:rsidP="00353437">
      <w:pPr>
        <w:rPr>
          <w:rFonts w:ascii="Times New Roman" w:hAnsi="Times New Roman" w:cs="Times New Roman"/>
          <w:sz w:val="24"/>
          <w:szCs w:val="24"/>
        </w:rPr>
      </w:pPr>
      <w:r w:rsidRPr="00E756B8">
        <w:rPr>
          <w:rFonts w:ascii="Times New Roman" w:hAnsi="Times New Roman" w:cs="Times New Roman"/>
          <w:sz w:val="24"/>
          <w:szCs w:val="24"/>
        </w:rPr>
        <w:t>Warner will attempt to rescue the Irish portion of the brilliant cartographic project of the 2</w:t>
      </w:r>
      <w:r w:rsidRPr="00E756B8">
        <w:rPr>
          <w:rFonts w:ascii="Times New Roman" w:hAnsi="Times New Roman" w:cs="Times New Roman"/>
          <w:sz w:val="24"/>
          <w:szCs w:val="24"/>
          <w:vertAlign w:val="superscript"/>
        </w:rPr>
        <w:t>nd</w:t>
      </w:r>
      <w:r w:rsidRPr="00E756B8">
        <w:rPr>
          <w:rFonts w:ascii="Times New Roman" w:hAnsi="Times New Roman" w:cs="Times New Roman"/>
          <w:sz w:val="24"/>
          <w:szCs w:val="24"/>
        </w:rPr>
        <w:t xml:space="preserve"> century Alexandrian genius, Claudius </w:t>
      </w:r>
      <w:proofErr w:type="spellStart"/>
      <w:r w:rsidRPr="00E756B8">
        <w:rPr>
          <w:rFonts w:ascii="Times New Roman" w:hAnsi="Times New Roman" w:cs="Times New Roman"/>
          <w:sz w:val="24"/>
          <w:szCs w:val="24"/>
        </w:rPr>
        <w:t>Ptolemaeus</w:t>
      </w:r>
      <w:proofErr w:type="spellEnd"/>
      <w:r w:rsidRPr="00E756B8">
        <w:rPr>
          <w:rFonts w:ascii="Times New Roman" w:hAnsi="Times New Roman" w:cs="Times New Roman"/>
          <w:sz w:val="24"/>
          <w:szCs w:val="24"/>
        </w:rPr>
        <w:t>, from the unjustified ‘correcting’-activities of modern scholars. He will shine an archaeological light on the details of Ptolemy’s map of Ireland and will eschew the popular use of linguistic word-play and clever mathematics. He will attempt to show how Ptolemy compiled the map and will make what he hopes are reasonable identifications of the places and peoples he listed. He will show that for Ireland, surprisingly considering its claimed cultural and linguistic continuity, a smaller proportion of names can be identified in later sources than in the rest of western Europe</w:t>
      </w:r>
      <w:r w:rsidR="00D47F9A" w:rsidRPr="00E756B8">
        <w:rPr>
          <w:rFonts w:ascii="Times New Roman" w:hAnsi="Times New Roman" w:cs="Times New Roman"/>
          <w:sz w:val="24"/>
          <w:szCs w:val="24"/>
        </w:rPr>
        <w:t>.</w:t>
      </w:r>
    </w:p>
    <w:p w:rsidR="007932DA" w:rsidRPr="00E756B8" w:rsidRDefault="007F7073" w:rsidP="007932DA">
      <w:pPr>
        <w:tabs>
          <w:tab w:val="left" w:pos="1985"/>
        </w:tabs>
        <w:rPr>
          <w:rFonts w:ascii="Times New Roman" w:hAnsi="Times New Roman" w:cs="Times New Roman"/>
          <w:sz w:val="24"/>
          <w:szCs w:val="24"/>
        </w:rPr>
      </w:pPr>
      <w:r w:rsidRPr="00E756B8">
        <w:rPr>
          <w:rFonts w:ascii="Times New Roman" w:hAnsi="Times New Roman" w:cs="Times New Roman"/>
          <w:b/>
          <w:color w:val="4F6228" w:themeColor="accent3" w:themeShade="80"/>
          <w:sz w:val="24"/>
          <w:szCs w:val="24"/>
        </w:rPr>
        <w:t>Membership Renewal:</w:t>
      </w:r>
      <w:r w:rsidR="00353437" w:rsidRPr="00E756B8">
        <w:rPr>
          <w:rFonts w:ascii="Times New Roman" w:hAnsi="Times New Roman" w:cs="Times New Roman"/>
          <w:b/>
          <w:sz w:val="24"/>
          <w:szCs w:val="24"/>
        </w:rPr>
        <w:t xml:space="preserve"> </w:t>
      </w:r>
      <w:r w:rsidRPr="00E756B8">
        <w:rPr>
          <w:rFonts w:ascii="Times New Roman" w:hAnsi="Times New Roman" w:cs="Times New Roman"/>
          <w:sz w:val="24"/>
          <w:szCs w:val="24"/>
        </w:rPr>
        <w:t>Members who renew their membership in spring are reminded to do so; the fee is £10/€14 and £15/€20 for institutions</w:t>
      </w:r>
      <w:r w:rsidR="007932DA" w:rsidRPr="00E756B8">
        <w:rPr>
          <w:rFonts w:ascii="Times New Roman" w:hAnsi="Times New Roman" w:cs="Times New Roman"/>
          <w:sz w:val="24"/>
          <w:szCs w:val="24"/>
        </w:rPr>
        <w:t>.</w:t>
      </w:r>
      <w:r w:rsidR="009A6287" w:rsidRPr="00E756B8">
        <w:rPr>
          <w:rFonts w:ascii="Times New Roman" w:hAnsi="Times New Roman" w:cs="Times New Roman"/>
          <w:sz w:val="24"/>
          <w:szCs w:val="24"/>
        </w:rPr>
        <w:t xml:space="preserve"> </w:t>
      </w:r>
      <w:r w:rsidR="007932DA" w:rsidRPr="00E756B8">
        <w:rPr>
          <w:rFonts w:ascii="Times New Roman" w:hAnsi="Times New Roman" w:cs="Times New Roman"/>
          <w:sz w:val="24"/>
          <w:szCs w:val="24"/>
        </w:rPr>
        <w:t>You can now pay your member</w:t>
      </w:r>
      <w:r w:rsidR="00B57D5D" w:rsidRPr="00E756B8">
        <w:rPr>
          <w:rFonts w:ascii="Times New Roman" w:hAnsi="Times New Roman" w:cs="Times New Roman"/>
          <w:sz w:val="24"/>
          <w:szCs w:val="24"/>
        </w:rPr>
        <w:t>s</w:t>
      </w:r>
      <w:r w:rsidR="007932DA" w:rsidRPr="00E756B8">
        <w:rPr>
          <w:rFonts w:ascii="Times New Roman" w:hAnsi="Times New Roman" w:cs="Times New Roman"/>
          <w:sz w:val="24"/>
          <w:szCs w:val="24"/>
        </w:rPr>
        <w:t xml:space="preserve">hip online at </w:t>
      </w:r>
      <w:hyperlink r:id="rId8" w:history="1">
        <w:r w:rsidR="007932DA" w:rsidRPr="00E756B8">
          <w:rPr>
            <w:rStyle w:val="Hyperlink"/>
            <w:rFonts w:ascii="Times New Roman" w:hAnsi="Times New Roman" w:cs="Times New Roman"/>
            <w:sz w:val="24"/>
            <w:szCs w:val="24"/>
          </w:rPr>
          <w:t>https://www.ulsterplacename.org/member-details</w:t>
        </w:r>
      </w:hyperlink>
    </w:p>
    <w:p w:rsidR="00E14C88" w:rsidRPr="00E756B8" w:rsidRDefault="00E14C88" w:rsidP="00E14C88">
      <w:pPr>
        <w:tabs>
          <w:tab w:val="left" w:pos="1985"/>
        </w:tabs>
        <w:rPr>
          <w:rFonts w:ascii="Times New Roman" w:hAnsi="Times New Roman" w:cs="Times New Roman"/>
          <w:b/>
          <w:color w:val="4F6228" w:themeColor="accent3" w:themeShade="80"/>
          <w:sz w:val="28"/>
          <w:szCs w:val="28"/>
        </w:rPr>
      </w:pPr>
      <w:r w:rsidRPr="00E756B8">
        <w:rPr>
          <w:rFonts w:ascii="Times New Roman" w:hAnsi="Times New Roman" w:cs="Times New Roman"/>
          <w:b/>
          <w:color w:val="4F6228" w:themeColor="accent3" w:themeShade="80"/>
          <w:sz w:val="28"/>
          <w:szCs w:val="28"/>
        </w:rPr>
        <w:t>Activities</w:t>
      </w:r>
    </w:p>
    <w:p w:rsidR="00FB02E0" w:rsidRPr="007D0E4E" w:rsidRDefault="00BE22AD" w:rsidP="00E14C88">
      <w:pPr>
        <w:tabs>
          <w:tab w:val="left" w:pos="1985"/>
        </w:tabs>
        <w:rPr>
          <w:rFonts w:ascii="Times New Roman" w:hAnsi="Times New Roman" w:cs="Times New Roman"/>
          <w:b/>
          <w:sz w:val="24"/>
          <w:szCs w:val="24"/>
        </w:rPr>
      </w:pPr>
      <w:r w:rsidRPr="00BE22AD">
        <w:rPr>
          <w:rFonts w:ascii="Times New Roman" w:hAnsi="Times New Roman" w:cs="Times New Roman"/>
          <w:b/>
          <w:sz w:val="24"/>
          <w:szCs w:val="24"/>
        </w:rPr>
        <w:t>Northern Ireland Place-Name Project (www.placenamesni.org)</w:t>
      </w:r>
    </w:p>
    <w:p w:rsidR="00FB02E0" w:rsidRPr="007D0E4E" w:rsidRDefault="00BE22AD" w:rsidP="00036877">
      <w:pPr>
        <w:tabs>
          <w:tab w:val="left" w:pos="1985"/>
        </w:tabs>
        <w:jc w:val="both"/>
        <w:rPr>
          <w:rFonts w:ascii="Times New Roman" w:hAnsi="Times New Roman" w:cs="Times New Roman"/>
          <w:sz w:val="24"/>
          <w:szCs w:val="24"/>
        </w:rPr>
      </w:pPr>
      <w:r w:rsidRPr="00BE22AD">
        <w:rPr>
          <w:rFonts w:ascii="Times New Roman" w:hAnsi="Times New Roman" w:cs="Times New Roman"/>
          <w:sz w:val="24"/>
          <w:szCs w:val="24"/>
        </w:rPr>
        <w:t>NIPNP is currently in the second year of its three years of funding from the Department of Finance. In the past six months, the focus of the work has moved to the townlands of south Tyrone and latterly Fermanagh. Provisional suggestions as to the origins of these names are uploaded regularly on to the website and Frances Kane has also initiated an extremely active twitter account which has been receiving a lot of positive feedback. The account currently has approximately 1,200 followers and a name of interest is tweeted every day by Frances accompanied by wonderful visual images! Please follow us at @placenamesni</w:t>
      </w:r>
      <w:bookmarkStart w:id="0" w:name="_GoBack"/>
      <w:bookmarkEnd w:id="0"/>
      <w:r w:rsidRPr="00BE22AD">
        <w:rPr>
          <w:rFonts w:ascii="Times New Roman" w:hAnsi="Times New Roman" w:cs="Times New Roman"/>
          <w:sz w:val="24"/>
          <w:szCs w:val="24"/>
        </w:rPr>
        <w:t xml:space="preserve"> </w:t>
      </w:r>
    </w:p>
    <w:p w:rsidR="00E14C88" w:rsidRPr="00E756B8" w:rsidRDefault="00E14C88" w:rsidP="00E14C88">
      <w:pPr>
        <w:tabs>
          <w:tab w:val="left" w:pos="1985"/>
        </w:tabs>
        <w:rPr>
          <w:rFonts w:ascii="Times New Roman" w:hAnsi="Times New Roman" w:cs="Times New Roman"/>
          <w:b/>
          <w:color w:val="4F6228" w:themeColor="accent3" w:themeShade="80"/>
          <w:sz w:val="24"/>
          <w:szCs w:val="24"/>
        </w:rPr>
      </w:pPr>
      <w:r w:rsidRPr="00E756B8">
        <w:rPr>
          <w:rFonts w:ascii="Times New Roman" w:hAnsi="Times New Roman" w:cs="Times New Roman"/>
          <w:b/>
          <w:color w:val="4F6228" w:themeColor="accent3" w:themeShade="80"/>
          <w:sz w:val="24"/>
          <w:szCs w:val="24"/>
        </w:rPr>
        <w:t>Glens Place-names Project January-March 2019</w:t>
      </w:r>
    </w:p>
    <w:p w:rsidR="00BA2F60" w:rsidRPr="00E756B8" w:rsidRDefault="00E14C88" w:rsidP="004B758A">
      <w:pPr>
        <w:rPr>
          <w:rFonts w:ascii="Times New Roman" w:hAnsi="Times New Roman" w:cs="Times New Roman"/>
          <w:sz w:val="24"/>
          <w:szCs w:val="24"/>
        </w:rPr>
      </w:pPr>
      <w:r w:rsidRPr="00E756B8">
        <w:rPr>
          <w:rFonts w:ascii="Times New Roman" w:hAnsi="Times New Roman" w:cs="Times New Roman"/>
          <w:noProof/>
          <w:sz w:val="24"/>
          <w:szCs w:val="24"/>
          <w:lang w:eastAsia="en-IE"/>
        </w:rPr>
        <w:drawing>
          <wp:anchor distT="0" distB="0" distL="114300" distR="114300" simplePos="0" relativeHeight="251658240" behindDoc="0" locked="0" layoutInCell="1" allowOverlap="1">
            <wp:simplePos x="0" y="0"/>
            <wp:positionH relativeFrom="column">
              <wp:posOffset>19050</wp:posOffset>
            </wp:positionH>
            <wp:positionV relativeFrom="paragraph">
              <wp:posOffset>36195</wp:posOffset>
            </wp:positionV>
            <wp:extent cx="3203575" cy="2133600"/>
            <wp:effectExtent l="19050" t="0" r="0" b="0"/>
            <wp:wrapSquare wrapText="bothSides"/>
            <wp:docPr id="1" name="Picture 0" descr="Ballycas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ycastle.jpg"/>
                    <pic:cNvPicPr/>
                  </pic:nvPicPr>
                  <pic:blipFill>
                    <a:blip r:embed="rId9" cstate="print"/>
                    <a:stretch>
                      <a:fillRect/>
                    </a:stretch>
                  </pic:blipFill>
                  <pic:spPr>
                    <a:xfrm>
                      <a:off x="0" y="0"/>
                      <a:ext cx="3203575" cy="2133600"/>
                    </a:xfrm>
                    <a:prstGeom prst="rect">
                      <a:avLst/>
                    </a:prstGeom>
                  </pic:spPr>
                </pic:pic>
              </a:graphicData>
            </a:graphic>
          </wp:anchor>
        </w:drawing>
      </w:r>
      <w:r w:rsidR="008C4B6E" w:rsidRPr="00E756B8">
        <w:rPr>
          <w:rFonts w:ascii="Times New Roman" w:hAnsi="Times New Roman" w:cs="Times New Roman"/>
          <w:sz w:val="24"/>
          <w:szCs w:val="24"/>
        </w:rPr>
        <w:t xml:space="preserve">This project was initiated by Joy </w:t>
      </w:r>
      <w:proofErr w:type="spellStart"/>
      <w:r w:rsidR="003E5A38" w:rsidRPr="00E756B8">
        <w:rPr>
          <w:rFonts w:ascii="Times New Roman" w:hAnsi="Times New Roman" w:cs="Times New Roman"/>
          <w:sz w:val="24"/>
          <w:szCs w:val="24"/>
        </w:rPr>
        <w:t>W</w:t>
      </w:r>
      <w:r w:rsidR="008C4B6E" w:rsidRPr="00E756B8">
        <w:rPr>
          <w:rFonts w:ascii="Times New Roman" w:hAnsi="Times New Roman" w:cs="Times New Roman"/>
          <w:sz w:val="24"/>
          <w:szCs w:val="24"/>
        </w:rPr>
        <w:t>isener</w:t>
      </w:r>
      <w:proofErr w:type="spellEnd"/>
      <w:r w:rsidR="008C4B6E" w:rsidRPr="00E756B8">
        <w:rPr>
          <w:rFonts w:ascii="Times New Roman" w:hAnsi="Times New Roman" w:cs="Times New Roman"/>
          <w:sz w:val="24"/>
          <w:szCs w:val="24"/>
        </w:rPr>
        <w:t xml:space="preserve"> and Amy McWilliams of Cause</w:t>
      </w:r>
      <w:r w:rsidR="00481266" w:rsidRPr="00E756B8">
        <w:rPr>
          <w:rFonts w:ascii="Times New Roman" w:hAnsi="Times New Roman" w:cs="Times New Roman"/>
          <w:sz w:val="24"/>
          <w:szCs w:val="24"/>
        </w:rPr>
        <w:t>w</w:t>
      </w:r>
      <w:r w:rsidR="008C4B6E" w:rsidRPr="00E756B8">
        <w:rPr>
          <w:rFonts w:ascii="Times New Roman" w:hAnsi="Times New Roman" w:cs="Times New Roman"/>
          <w:sz w:val="24"/>
          <w:szCs w:val="24"/>
        </w:rPr>
        <w:t xml:space="preserve">ay Coast and Glens Council, as part of the </w:t>
      </w:r>
      <w:r w:rsidR="00481266" w:rsidRPr="00E756B8">
        <w:rPr>
          <w:rFonts w:ascii="Times New Roman" w:hAnsi="Times New Roman" w:cs="Times New Roman"/>
          <w:sz w:val="24"/>
          <w:szCs w:val="24"/>
        </w:rPr>
        <w:t>g</w:t>
      </w:r>
      <w:r w:rsidR="008C4B6E" w:rsidRPr="00E756B8">
        <w:rPr>
          <w:rFonts w:ascii="Times New Roman" w:hAnsi="Times New Roman" w:cs="Times New Roman"/>
          <w:sz w:val="24"/>
          <w:szCs w:val="24"/>
        </w:rPr>
        <w:t xml:space="preserve">ood </w:t>
      </w:r>
      <w:r w:rsidR="001E23B8" w:rsidRPr="00E756B8">
        <w:rPr>
          <w:rFonts w:ascii="Times New Roman" w:hAnsi="Times New Roman" w:cs="Times New Roman"/>
          <w:sz w:val="24"/>
          <w:szCs w:val="24"/>
        </w:rPr>
        <w:t>relations</w:t>
      </w:r>
      <w:r w:rsidR="008C4B6E" w:rsidRPr="00E756B8">
        <w:rPr>
          <w:rFonts w:ascii="Times New Roman" w:hAnsi="Times New Roman" w:cs="Times New Roman"/>
          <w:sz w:val="24"/>
          <w:szCs w:val="24"/>
        </w:rPr>
        <w:t xml:space="preserve"> outreach o</w:t>
      </w:r>
      <w:r w:rsidR="00481266" w:rsidRPr="00E756B8">
        <w:rPr>
          <w:rFonts w:ascii="Times New Roman" w:hAnsi="Times New Roman" w:cs="Times New Roman"/>
          <w:sz w:val="24"/>
          <w:szCs w:val="24"/>
        </w:rPr>
        <w:t>f</w:t>
      </w:r>
      <w:r w:rsidR="008C4B6E" w:rsidRPr="00E756B8">
        <w:rPr>
          <w:rFonts w:ascii="Times New Roman" w:hAnsi="Times New Roman" w:cs="Times New Roman"/>
          <w:sz w:val="24"/>
          <w:szCs w:val="24"/>
        </w:rPr>
        <w:t xml:space="preserve"> the council. It invol</w:t>
      </w:r>
      <w:r w:rsidR="00481266" w:rsidRPr="00E756B8">
        <w:rPr>
          <w:rFonts w:ascii="Times New Roman" w:hAnsi="Times New Roman" w:cs="Times New Roman"/>
          <w:sz w:val="24"/>
          <w:szCs w:val="24"/>
        </w:rPr>
        <w:t>v</w:t>
      </w:r>
      <w:r w:rsidR="008C4B6E" w:rsidRPr="00E756B8">
        <w:rPr>
          <w:rFonts w:ascii="Times New Roman" w:hAnsi="Times New Roman" w:cs="Times New Roman"/>
          <w:sz w:val="24"/>
          <w:szCs w:val="24"/>
        </w:rPr>
        <w:t xml:space="preserve">ed Pat, </w:t>
      </w:r>
      <w:r w:rsidR="003E5A38" w:rsidRPr="00E756B8">
        <w:rPr>
          <w:rFonts w:ascii="Times New Roman" w:hAnsi="Times New Roman" w:cs="Times New Roman"/>
          <w:sz w:val="24"/>
          <w:szCs w:val="24"/>
        </w:rPr>
        <w:t>K</w:t>
      </w:r>
      <w:r w:rsidR="008C4B6E" w:rsidRPr="00E756B8">
        <w:rPr>
          <w:rFonts w:ascii="Times New Roman" w:hAnsi="Times New Roman" w:cs="Times New Roman"/>
          <w:sz w:val="24"/>
          <w:szCs w:val="24"/>
        </w:rPr>
        <w:t>ay and Gordo</w:t>
      </w:r>
      <w:r w:rsidR="003E5A38" w:rsidRPr="00E756B8">
        <w:rPr>
          <w:rFonts w:ascii="Times New Roman" w:hAnsi="Times New Roman" w:cs="Times New Roman"/>
          <w:sz w:val="24"/>
          <w:szCs w:val="24"/>
        </w:rPr>
        <w:t>n</w:t>
      </w:r>
      <w:r w:rsidR="008C4B6E" w:rsidRPr="00E756B8">
        <w:rPr>
          <w:rFonts w:ascii="Times New Roman" w:hAnsi="Times New Roman" w:cs="Times New Roman"/>
          <w:sz w:val="24"/>
          <w:szCs w:val="24"/>
        </w:rPr>
        <w:t xml:space="preserve"> giving presentations on place-names</w:t>
      </w:r>
      <w:r w:rsidR="001E23B8" w:rsidRPr="00E756B8">
        <w:rPr>
          <w:rFonts w:ascii="Times New Roman" w:hAnsi="Times New Roman" w:cs="Times New Roman"/>
          <w:sz w:val="24"/>
          <w:szCs w:val="24"/>
        </w:rPr>
        <w:t>,</w:t>
      </w:r>
      <w:r w:rsidR="003E5A38" w:rsidRPr="00E756B8">
        <w:rPr>
          <w:rFonts w:ascii="Times New Roman" w:hAnsi="Times New Roman" w:cs="Times New Roman"/>
          <w:sz w:val="24"/>
          <w:szCs w:val="24"/>
        </w:rPr>
        <w:t xml:space="preserve"> </w:t>
      </w:r>
      <w:r w:rsidR="008C4B6E" w:rsidRPr="00E756B8">
        <w:rPr>
          <w:rFonts w:ascii="Times New Roman" w:hAnsi="Times New Roman" w:cs="Times New Roman"/>
          <w:sz w:val="24"/>
          <w:szCs w:val="24"/>
        </w:rPr>
        <w:t>maps</w:t>
      </w:r>
      <w:r w:rsidR="003E5A38" w:rsidRPr="00E756B8">
        <w:rPr>
          <w:rFonts w:ascii="Times New Roman" w:hAnsi="Times New Roman" w:cs="Times New Roman"/>
          <w:sz w:val="24"/>
          <w:szCs w:val="24"/>
        </w:rPr>
        <w:t>,</w:t>
      </w:r>
      <w:r w:rsidR="001E23B8" w:rsidRPr="00E756B8">
        <w:rPr>
          <w:rFonts w:ascii="Times New Roman" w:hAnsi="Times New Roman" w:cs="Times New Roman"/>
          <w:sz w:val="24"/>
          <w:szCs w:val="24"/>
        </w:rPr>
        <w:t xml:space="preserve"> folklore, </w:t>
      </w:r>
      <w:r w:rsidR="009A6287" w:rsidRPr="00E756B8">
        <w:rPr>
          <w:rFonts w:ascii="Times New Roman" w:hAnsi="Times New Roman" w:cs="Times New Roman"/>
          <w:sz w:val="24"/>
          <w:szCs w:val="24"/>
        </w:rPr>
        <w:t>and</w:t>
      </w:r>
      <w:r w:rsidR="001E23B8" w:rsidRPr="00E756B8">
        <w:rPr>
          <w:rFonts w:ascii="Times New Roman" w:hAnsi="Times New Roman" w:cs="Times New Roman"/>
          <w:sz w:val="24"/>
          <w:szCs w:val="24"/>
        </w:rPr>
        <w:t xml:space="preserve"> m</w:t>
      </w:r>
      <w:r w:rsidR="008C4B6E" w:rsidRPr="00E756B8">
        <w:rPr>
          <w:rFonts w:ascii="Times New Roman" w:hAnsi="Times New Roman" w:cs="Times New Roman"/>
          <w:sz w:val="24"/>
          <w:szCs w:val="24"/>
        </w:rPr>
        <w:t>aterial from th</w:t>
      </w:r>
      <w:r w:rsidR="001E23B8" w:rsidRPr="00E756B8">
        <w:rPr>
          <w:rFonts w:ascii="Times New Roman" w:hAnsi="Times New Roman" w:cs="Times New Roman"/>
          <w:sz w:val="24"/>
          <w:szCs w:val="24"/>
        </w:rPr>
        <w:t>e</w:t>
      </w:r>
      <w:r w:rsidR="008C4B6E" w:rsidRPr="00E756B8">
        <w:rPr>
          <w:rFonts w:ascii="Times New Roman" w:hAnsi="Times New Roman" w:cs="Times New Roman"/>
          <w:sz w:val="24"/>
          <w:szCs w:val="24"/>
        </w:rPr>
        <w:t xml:space="preserve"> </w:t>
      </w:r>
      <w:r w:rsidR="001E23B8" w:rsidRPr="00E756B8">
        <w:rPr>
          <w:rFonts w:ascii="Times New Roman" w:hAnsi="Times New Roman" w:cs="Times New Roman"/>
          <w:i/>
          <w:sz w:val="24"/>
          <w:szCs w:val="24"/>
        </w:rPr>
        <w:t>Ordnance</w:t>
      </w:r>
      <w:r w:rsidR="008C4B6E" w:rsidRPr="00E756B8">
        <w:rPr>
          <w:rFonts w:ascii="Times New Roman" w:hAnsi="Times New Roman" w:cs="Times New Roman"/>
          <w:i/>
          <w:sz w:val="24"/>
          <w:szCs w:val="24"/>
        </w:rPr>
        <w:t xml:space="preserve"> Survey</w:t>
      </w:r>
      <w:r w:rsidR="001E23B8" w:rsidRPr="00E756B8">
        <w:rPr>
          <w:rFonts w:ascii="Times New Roman" w:hAnsi="Times New Roman" w:cs="Times New Roman"/>
          <w:i/>
          <w:sz w:val="24"/>
          <w:szCs w:val="24"/>
        </w:rPr>
        <w:t xml:space="preserve"> Memoirs</w:t>
      </w:r>
      <w:r w:rsidR="001E23B8" w:rsidRPr="00E756B8">
        <w:rPr>
          <w:rFonts w:ascii="Times New Roman" w:hAnsi="Times New Roman" w:cs="Times New Roman"/>
          <w:sz w:val="24"/>
          <w:szCs w:val="24"/>
        </w:rPr>
        <w:t xml:space="preserve"> in </w:t>
      </w:r>
      <w:proofErr w:type="spellStart"/>
      <w:r w:rsidR="001E23B8" w:rsidRPr="00E756B8">
        <w:rPr>
          <w:rFonts w:ascii="Times New Roman" w:hAnsi="Times New Roman" w:cs="Times New Roman"/>
          <w:sz w:val="24"/>
          <w:szCs w:val="24"/>
        </w:rPr>
        <w:t>Cushendun</w:t>
      </w:r>
      <w:proofErr w:type="spellEnd"/>
      <w:r w:rsidR="001E23B8" w:rsidRPr="00E756B8">
        <w:rPr>
          <w:rFonts w:ascii="Times New Roman" w:hAnsi="Times New Roman" w:cs="Times New Roman"/>
          <w:sz w:val="24"/>
          <w:szCs w:val="24"/>
        </w:rPr>
        <w:t xml:space="preserve">, </w:t>
      </w:r>
      <w:proofErr w:type="spellStart"/>
      <w:r w:rsidR="001E23B8" w:rsidRPr="00E756B8">
        <w:rPr>
          <w:rFonts w:ascii="Times New Roman" w:hAnsi="Times New Roman" w:cs="Times New Roman"/>
          <w:sz w:val="24"/>
          <w:szCs w:val="24"/>
        </w:rPr>
        <w:t>Ballycastle</w:t>
      </w:r>
      <w:proofErr w:type="spellEnd"/>
      <w:r w:rsidR="001E23B8" w:rsidRPr="00E756B8">
        <w:rPr>
          <w:rFonts w:ascii="Times New Roman" w:hAnsi="Times New Roman" w:cs="Times New Roman"/>
          <w:sz w:val="24"/>
          <w:szCs w:val="24"/>
        </w:rPr>
        <w:t xml:space="preserve"> and </w:t>
      </w:r>
      <w:proofErr w:type="spellStart"/>
      <w:r w:rsidR="001E23B8" w:rsidRPr="00E756B8">
        <w:rPr>
          <w:rFonts w:ascii="Times New Roman" w:hAnsi="Times New Roman" w:cs="Times New Roman"/>
          <w:sz w:val="24"/>
          <w:szCs w:val="24"/>
        </w:rPr>
        <w:t>Rathlin</w:t>
      </w:r>
      <w:proofErr w:type="spellEnd"/>
      <w:r w:rsidR="001E23B8" w:rsidRPr="00E756B8">
        <w:rPr>
          <w:rFonts w:ascii="Times New Roman" w:hAnsi="Times New Roman" w:cs="Times New Roman"/>
          <w:sz w:val="24"/>
          <w:szCs w:val="24"/>
        </w:rPr>
        <w:t>.</w:t>
      </w:r>
      <w:r w:rsidR="008C4B6E" w:rsidRPr="00E756B8">
        <w:rPr>
          <w:rFonts w:ascii="Times New Roman" w:hAnsi="Times New Roman" w:cs="Times New Roman"/>
          <w:sz w:val="24"/>
          <w:szCs w:val="24"/>
        </w:rPr>
        <w:t xml:space="preserve"> </w:t>
      </w:r>
      <w:r w:rsidR="004B758A" w:rsidRPr="00E756B8">
        <w:rPr>
          <w:rFonts w:ascii="Times New Roman" w:hAnsi="Times New Roman" w:cs="Times New Roman"/>
          <w:sz w:val="24"/>
          <w:szCs w:val="24"/>
        </w:rPr>
        <w:t xml:space="preserve"> Locals corrected </w:t>
      </w:r>
      <w:r w:rsidR="001E23B8" w:rsidRPr="00E756B8">
        <w:rPr>
          <w:rFonts w:ascii="Times New Roman" w:hAnsi="Times New Roman" w:cs="Times New Roman"/>
          <w:sz w:val="24"/>
          <w:szCs w:val="24"/>
        </w:rPr>
        <w:t xml:space="preserve">or verified </w:t>
      </w:r>
      <w:r w:rsidR="004B758A" w:rsidRPr="00E756B8">
        <w:rPr>
          <w:rFonts w:ascii="Times New Roman" w:hAnsi="Times New Roman" w:cs="Times New Roman"/>
          <w:sz w:val="24"/>
          <w:szCs w:val="24"/>
        </w:rPr>
        <w:t xml:space="preserve">our </w:t>
      </w:r>
      <w:r w:rsidR="001E23B8" w:rsidRPr="00E756B8">
        <w:rPr>
          <w:rFonts w:ascii="Times New Roman" w:hAnsi="Times New Roman" w:cs="Times New Roman"/>
          <w:sz w:val="24"/>
          <w:szCs w:val="24"/>
        </w:rPr>
        <w:lastRenderedPageBreak/>
        <w:t>pronunciations</w:t>
      </w:r>
      <w:r w:rsidR="004B758A" w:rsidRPr="00E756B8">
        <w:rPr>
          <w:rFonts w:ascii="Times New Roman" w:hAnsi="Times New Roman" w:cs="Times New Roman"/>
          <w:sz w:val="24"/>
          <w:szCs w:val="24"/>
        </w:rPr>
        <w:t xml:space="preserve"> of local place-names</w:t>
      </w:r>
      <w:r w:rsidR="001E23B8" w:rsidRPr="00E756B8">
        <w:rPr>
          <w:rFonts w:ascii="Times New Roman" w:hAnsi="Times New Roman" w:cs="Times New Roman"/>
          <w:sz w:val="24"/>
          <w:szCs w:val="24"/>
        </w:rPr>
        <w:t xml:space="preserve"> </w:t>
      </w:r>
      <w:r w:rsidR="00481266" w:rsidRPr="00E756B8">
        <w:rPr>
          <w:rFonts w:ascii="Times New Roman" w:hAnsi="Times New Roman" w:cs="Times New Roman"/>
          <w:sz w:val="24"/>
          <w:szCs w:val="24"/>
        </w:rPr>
        <w:t xml:space="preserve">and contributed </w:t>
      </w:r>
      <w:r w:rsidR="009A6287" w:rsidRPr="00E756B8">
        <w:rPr>
          <w:rFonts w:ascii="Times New Roman" w:hAnsi="Times New Roman" w:cs="Times New Roman"/>
          <w:sz w:val="24"/>
          <w:szCs w:val="24"/>
        </w:rPr>
        <w:t xml:space="preserve">a </w:t>
      </w:r>
      <w:r w:rsidR="00FB7DAC" w:rsidRPr="00E756B8">
        <w:rPr>
          <w:rFonts w:ascii="Times New Roman" w:hAnsi="Times New Roman" w:cs="Times New Roman"/>
          <w:sz w:val="24"/>
          <w:szCs w:val="24"/>
        </w:rPr>
        <w:t>great deal</w:t>
      </w:r>
      <w:r w:rsidR="009A6287" w:rsidRPr="00E756B8">
        <w:rPr>
          <w:rFonts w:ascii="Times New Roman" w:hAnsi="Times New Roman" w:cs="Times New Roman"/>
          <w:sz w:val="24"/>
          <w:szCs w:val="24"/>
        </w:rPr>
        <w:t xml:space="preserve"> of information</w:t>
      </w:r>
      <w:r w:rsidR="001E23B8" w:rsidRPr="00E756B8">
        <w:rPr>
          <w:rFonts w:ascii="Times New Roman" w:hAnsi="Times New Roman" w:cs="Times New Roman"/>
          <w:sz w:val="24"/>
          <w:szCs w:val="24"/>
        </w:rPr>
        <w:t xml:space="preserve">. </w:t>
      </w:r>
      <w:r w:rsidR="00481266" w:rsidRPr="00E756B8">
        <w:rPr>
          <w:rFonts w:ascii="Times New Roman" w:hAnsi="Times New Roman" w:cs="Times New Roman"/>
          <w:sz w:val="24"/>
          <w:szCs w:val="24"/>
        </w:rPr>
        <w:t xml:space="preserve"> In one remarkable moment in </w:t>
      </w:r>
      <w:proofErr w:type="spellStart"/>
      <w:r w:rsidR="00481266" w:rsidRPr="00E756B8">
        <w:rPr>
          <w:rFonts w:ascii="Times New Roman" w:hAnsi="Times New Roman" w:cs="Times New Roman"/>
          <w:sz w:val="24"/>
          <w:szCs w:val="24"/>
        </w:rPr>
        <w:t>Cushend</w:t>
      </w:r>
      <w:r w:rsidR="001E23B8" w:rsidRPr="00E756B8">
        <w:rPr>
          <w:rFonts w:ascii="Times New Roman" w:hAnsi="Times New Roman" w:cs="Times New Roman"/>
          <w:sz w:val="24"/>
          <w:szCs w:val="24"/>
        </w:rPr>
        <w:t>un</w:t>
      </w:r>
      <w:proofErr w:type="spellEnd"/>
      <w:r w:rsidR="004B758A" w:rsidRPr="00E756B8">
        <w:rPr>
          <w:rFonts w:ascii="Times New Roman" w:hAnsi="Times New Roman" w:cs="Times New Roman"/>
          <w:sz w:val="24"/>
          <w:szCs w:val="24"/>
        </w:rPr>
        <w:t xml:space="preserve"> we </w:t>
      </w:r>
      <w:r w:rsidR="001E23B8" w:rsidRPr="00E756B8">
        <w:rPr>
          <w:rFonts w:ascii="Times New Roman" w:hAnsi="Times New Roman" w:cs="Times New Roman"/>
          <w:sz w:val="24"/>
          <w:szCs w:val="24"/>
        </w:rPr>
        <w:t>heard</w:t>
      </w:r>
      <w:r w:rsidR="004B758A" w:rsidRPr="00E756B8">
        <w:rPr>
          <w:rFonts w:ascii="Times New Roman" w:hAnsi="Times New Roman" w:cs="Times New Roman"/>
          <w:sz w:val="24"/>
          <w:szCs w:val="24"/>
        </w:rPr>
        <w:t xml:space="preserve"> an entirely new st</w:t>
      </w:r>
      <w:r w:rsidR="001E23B8" w:rsidRPr="00E756B8">
        <w:rPr>
          <w:rFonts w:ascii="Times New Roman" w:hAnsi="Times New Roman" w:cs="Times New Roman"/>
          <w:sz w:val="24"/>
          <w:szCs w:val="24"/>
        </w:rPr>
        <w:t>ory</w:t>
      </w:r>
      <w:r w:rsidR="004B758A" w:rsidRPr="00E756B8">
        <w:rPr>
          <w:rFonts w:ascii="Times New Roman" w:hAnsi="Times New Roman" w:cs="Times New Roman"/>
          <w:sz w:val="24"/>
          <w:szCs w:val="24"/>
        </w:rPr>
        <w:t xml:space="preserve"> about </w:t>
      </w:r>
      <w:r w:rsidR="001E23B8" w:rsidRPr="00E756B8">
        <w:rPr>
          <w:rFonts w:ascii="Times New Roman" w:hAnsi="Times New Roman" w:cs="Times New Roman"/>
          <w:sz w:val="24"/>
          <w:szCs w:val="24"/>
        </w:rPr>
        <w:t>the Cross na </w:t>
      </w:r>
      <w:proofErr w:type="spellStart"/>
      <w:r w:rsidR="001E23B8" w:rsidRPr="00E756B8">
        <w:rPr>
          <w:rFonts w:ascii="Times New Roman" w:hAnsi="Times New Roman" w:cs="Times New Roman"/>
          <w:sz w:val="24"/>
          <w:szCs w:val="24"/>
        </w:rPr>
        <w:t>Naghen</w:t>
      </w:r>
      <w:proofErr w:type="spellEnd"/>
      <w:r w:rsidR="001E23B8" w:rsidRPr="00E756B8">
        <w:rPr>
          <w:rFonts w:ascii="Times New Roman" w:hAnsi="Times New Roman" w:cs="Times New Roman"/>
          <w:sz w:val="24"/>
          <w:szCs w:val="24"/>
        </w:rPr>
        <w:t xml:space="preserve"> in </w:t>
      </w:r>
      <w:proofErr w:type="spellStart"/>
      <w:r w:rsidR="001E23B8" w:rsidRPr="00E756B8">
        <w:rPr>
          <w:rFonts w:ascii="Times New Roman" w:hAnsi="Times New Roman" w:cs="Times New Roman"/>
          <w:sz w:val="24"/>
          <w:szCs w:val="24"/>
        </w:rPr>
        <w:t>Layde</w:t>
      </w:r>
      <w:proofErr w:type="spellEnd"/>
      <w:r w:rsidR="001E23B8" w:rsidRPr="00E756B8">
        <w:rPr>
          <w:rFonts w:ascii="Times New Roman" w:hAnsi="Times New Roman" w:cs="Times New Roman"/>
          <w:sz w:val="24"/>
          <w:szCs w:val="24"/>
        </w:rPr>
        <w:t xml:space="preserve"> churchyard. </w:t>
      </w:r>
      <w:r w:rsidR="004B758A" w:rsidRPr="00E756B8">
        <w:rPr>
          <w:rFonts w:ascii="Times New Roman" w:hAnsi="Times New Roman" w:cs="Times New Roman"/>
          <w:sz w:val="24"/>
          <w:szCs w:val="24"/>
        </w:rPr>
        <w:t xml:space="preserve"> On </w:t>
      </w:r>
      <w:proofErr w:type="spellStart"/>
      <w:r w:rsidR="004B758A" w:rsidRPr="00E756B8">
        <w:rPr>
          <w:rFonts w:ascii="Times New Roman" w:hAnsi="Times New Roman" w:cs="Times New Roman"/>
          <w:sz w:val="24"/>
          <w:szCs w:val="24"/>
        </w:rPr>
        <w:t>Rathlin</w:t>
      </w:r>
      <w:proofErr w:type="spellEnd"/>
      <w:r w:rsidR="004B758A" w:rsidRPr="00E756B8">
        <w:rPr>
          <w:rFonts w:ascii="Times New Roman" w:hAnsi="Times New Roman" w:cs="Times New Roman"/>
          <w:sz w:val="24"/>
          <w:szCs w:val="24"/>
        </w:rPr>
        <w:t xml:space="preserve"> we were gi</w:t>
      </w:r>
      <w:r w:rsidR="001E23B8" w:rsidRPr="00E756B8">
        <w:rPr>
          <w:rFonts w:ascii="Times New Roman" w:hAnsi="Times New Roman" w:cs="Times New Roman"/>
          <w:sz w:val="24"/>
          <w:szCs w:val="24"/>
        </w:rPr>
        <w:t>v</w:t>
      </w:r>
      <w:r w:rsidR="004B758A" w:rsidRPr="00E756B8">
        <w:rPr>
          <w:rFonts w:ascii="Times New Roman" w:hAnsi="Times New Roman" w:cs="Times New Roman"/>
          <w:sz w:val="24"/>
          <w:szCs w:val="24"/>
        </w:rPr>
        <w:t xml:space="preserve">en many </w:t>
      </w:r>
      <w:r w:rsidR="009A6287" w:rsidRPr="00E756B8">
        <w:rPr>
          <w:rFonts w:ascii="Times New Roman" w:hAnsi="Times New Roman" w:cs="Times New Roman"/>
          <w:sz w:val="24"/>
          <w:szCs w:val="24"/>
        </w:rPr>
        <w:t xml:space="preserve">hitherto unrecorded </w:t>
      </w:r>
      <w:r w:rsidR="004B758A" w:rsidRPr="00E756B8">
        <w:rPr>
          <w:rFonts w:ascii="Times New Roman" w:hAnsi="Times New Roman" w:cs="Times New Roman"/>
          <w:sz w:val="24"/>
          <w:szCs w:val="24"/>
        </w:rPr>
        <w:t xml:space="preserve">explanations of local place-names by John McFaul, a local boatman. </w:t>
      </w:r>
      <w:r w:rsidR="00481266" w:rsidRPr="00E756B8">
        <w:rPr>
          <w:rFonts w:ascii="Times New Roman" w:hAnsi="Times New Roman" w:cs="Times New Roman"/>
          <w:sz w:val="24"/>
          <w:szCs w:val="24"/>
        </w:rPr>
        <w:t xml:space="preserve"> </w:t>
      </w:r>
    </w:p>
    <w:p w:rsidR="0080590F" w:rsidRPr="007D0E4E" w:rsidRDefault="001E23B8" w:rsidP="004B758A">
      <w:pPr>
        <w:rPr>
          <w:rFonts w:ascii="Times New Roman" w:hAnsi="Times New Roman" w:cs="Times New Roman"/>
          <w:sz w:val="24"/>
          <w:szCs w:val="24"/>
        </w:rPr>
      </w:pPr>
      <w:r w:rsidRPr="00E756B8">
        <w:rPr>
          <w:rFonts w:ascii="Times New Roman" w:hAnsi="Times New Roman" w:cs="Times New Roman"/>
          <w:sz w:val="24"/>
          <w:szCs w:val="24"/>
        </w:rPr>
        <w:t>Co</w:t>
      </w:r>
      <w:r w:rsidR="00481266" w:rsidRPr="00E756B8">
        <w:rPr>
          <w:rFonts w:ascii="Times New Roman" w:hAnsi="Times New Roman" w:cs="Times New Roman"/>
          <w:sz w:val="24"/>
          <w:szCs w:val="24"/>
        </w:rPr>
        <w:t>uncil employees gave</w:t>
      </w:r>
      <w:r w:rsidRPr="00E756B8">
        <w:rPr>
          <w:rFonts w:ascii="Times New Roman" w:hAnsi="Times New Roman" w:cs="Times New Roman"/>
          <w:sz w:val="24"/>
          <w:szCs w:val="24"/>
        </w:rPr>
        <w:t xml:space="preserve"> participants </w:t>
      </w:r>
      <w:r w:rsidR="00481266" w:rsidRPr="00E756B8">
        <w:rPr>
          <w:rFonts w:ascii="Times New Roman" w:hAnsi="Times New Roman" w:cs="Times New Roman"/>
          <w:sz w:val="24"/>
          <w:szCs w:val="24"/>
        </w:rPr>
        <w:t>acces</w:t>
      </w:r>
      <w:r w:rsidRPr="00E756B8">
        <w:rPr>
          <w:rFonts w:ascii="Times New Roman" w:hAnsi="Times New Roman" w:cs="Times New Roman"/>
          <w:sz w:val="24"/>
          <w:szCs w:val="24"/>
        </w:rPr>
        <w:t>s</w:t>
      </w:r>
      <w:r w:rsidR="00481266" w:rsidRPr="00E756B8">
        <w:rPr>
          <w:rFonts w:ascii="Times New Roman" w:hAnsi="Times New Roman" w:cs="Times New Roman"/>
          <w:sz w:val="24"/>
          <w:szCs w:val="24"/>
        </w:rPr>
        <w:t xml:space="preserve"> to online material </w:t>
      </w:r>
      <w:r w:rsidR="009A6287" w:rsidRPr="00E756B8">
        <w:rPr>
          <w:rFonts w:ascii="Times New Roman" w:hAnsi="Times New Roman" w:cs="Times New Roman"/>
          <w:sz w:val="24"/>
          <w:szCs w:val="24"/>
        </w:rPr>
        <w:t>which</w:t>
      </w:r>
      <w:r w:rsidRPr="00E756B8">
        <w:rPr>
          <w:rFonts w:ascii="Times New Roman" w:hAnsi="Times New Roman" w:cs="Times New Roman"/>
          <w:sz w:val="24"/>
          <w:szCs w:val="24"/>
        </w:rPr>
        <w:t xml:space="preserve"> is available to local government, but not </w:t>
      </w:r>
      <w:r w:rsidR="0062780D" w:rsidRPr="00E756B8">
        <w:rPr>
          <w:rFonts w:ascii="Times New Roman" w:hAnsi="Times New Roman" w:cs="Times New Roman"/>
          <w:sz w:val="24"/>
          <w:szCs w:val="24"/>
        </w:rPr>
        <w:t xml:space="preserve">to </w:t>
      </w:r>
      <w:r w:rsidR="00481266" w:rsidRPr="00E756B8">
        <w:rPr>
          <w:rFonts w:ascii="Times New Roman" w:hAnsi="Times New Roman" w:cs="Times New Roman"/>
          <w:sz w:val="24"/>
          <w:szCs w:val="24"/>
        </w:rPr>
        <w:t>members of the general public</w:t>
      </w:r>
      <w:r w:rsidRPr="00E756B8">
        <w:rPr>
          <w:rFonts w:ascii="Times New Roman" w:hAnsi="Times New Roman" w:cs="Times New Roman"/>
          <w:sz w:val="24"/>
          <w:szCs w:val="24"/>
        </w:rPr>
        <w:t>. An innovative part of  the project</w:t>
      </w:r>
      <w:r w:rsidR="004B758A" w:rsidRPr="00E756B8">
        <w:rPr>
          <w:rFonts w:ascii="Times New Roman" w:hAnsi="Times New Roman" w:cs="Times New Roman"/>
          <w:sz w:val="24"/>
          <w:szCs w:val="24"/>
        </w:rPr>
        <w:t xml:space="preserve"> was to encourage </w:t>
      </w:r>
      <w:r w:rsidR="00481266" w:rsidRPr="00E756B8">
        <w:rPr>
          <w:rFonts w:ascii="Times New Roman" w:hAnsi="Times New Roman" w:cs="Times New Roman"/>
          <w:sz w:val="24"/>
          <w:szCs w:val="24"/>
        </w:rPr>
        <w:t>locals to</w:t>
      </w:r>
      <w:r w:rsidRPr="00E756B8">
        <w:rPr>
          <w:rFonts w:ascii="Times New Roman" w:hAnsi="Times New Roman" w:cs="Times New Roman"/>
          <w:sz w:val="24"/>
          <w:szCs w:val="24"/>
        </w:rPr>
        <w:t xml:space="preserve"> carry out </w:t>
      </w:r>
      <w:r w:rsidR="00481266" w:rsidRPr="00E756B8">
        <w:rPr>
          <w:rFonts w:ascii="Times New Roman" w:hAnsi="Times New Roman" w:cs="Times New Roman"/>
          <w:sz w:val="24"/>
          <w:szCs w:val="24"/>
        </w:rPr>
        <w:t xml:space="preserve">on-line research </w:t>
      </w:r>
      <w:r w:rsidRPr="00E756B8">
        <w:rPr>
          <w:rFonts w:ascii="Times New Roman" w:hAnsi="Times New Roman" w:cs="Times New Roman"/>
          <w:sz w:val="24"/>
          <w:szCs w:val="24"/>
        </w:rPr>
        <w:t xml:space="preserve">by themselves during the sessions. </w:t>
      </w:r>
      <w:r w:rsidR="00481266" w:rsidRPr="00E756B8">
        <w:rPr>
          <w:rFonts w:ascii="Times New Roman" w:hAnsi="Times New Roman" w:cs="Times New Roman"/>
          <w:sz w:val="24"/>
          <w:szCs w:val="24"/>
        </w:rPr>
        <w:t xml:space="preserve"> This approach was used by Gordon in subsequent cross-</w:t>
      </w:r>
      <w:r w:rsidR="00BE22AD">
        <w:rPr>
          <w:rFonts w:ascii="Times New Roman" w:hAnsi="Times New Roman" w:cs="Times New Roman"/>
          <w:sz w:val="24"/>
          <w:szCs w:val="24"/>
        </w:rPr>
        <w:t xml:space="preserve">community work in </w:t>
      </w:r>
      <w:proofErr w:type="spellStart"/>
      <w:r w:rsidR="00BE22AD">
        <w:rPr>
          <w:rFonts w:ascii="Times New Roman" w:hAnsi="Times New Roman" w:cs="Times New Roman"/>
          <w:sz w:val="24"/>
          <w:szCs w:val="24"/>
        </w:rPr>
        <w:t>Banbridge</w:t>
      </w:r>
      <w:proofErr w:type="spellEnd"/>
      <w:r w:rsidR="00BE22AD">
        <w:rPr>
          <w:rFonts w:ascii="Times New Roman" w:hAnsi="Times New Roman" w:cs="Times New Roman"/>
          <w:sz w:val="24"/>
          <w:szCs w:val="24"/>
        </w:rPr>
        <w:t xml:space="preserve"> High School  and St Patrick’s Academy, and a Derry cross-community group have expressed </w:t>
      </w:r>
      <w:r w:rsidR="00BE22AD" w:rsidRPr="00BE22AD">
        <w:rPr>
          <w:rFonts w:ascii="Times New Roman" w:hAnsi="Times New Roman" w:cs="Times New Roman"/>
          <w:sz w:val="24"/>
          <w:szCs w:val="24"/>
        </w:rPr>
        <w:t xml:space="preserve">interest </w:t>
      </w:r>
      <w:r w:rsidR="00BE22AD">
        <w:rPr>
          <w:rFonts w:ascii="Times New Roman" w:hAnsi="Times New Roman" w:cs="Times New Roman"/>
          <w:sz w:val="24"/>
          <w:szCs w:val="24"/>
        </w:rPr>
        <w:t>in a similar project.</w:t>
      </w:r>
    </w:p>
    <w:p w:rsidR="004B758A" w:rsidRPr="007D0E4E" w:rsidRDefault="00BE22AD" w:rsidP="004B758A">
      <w:pPr>
        <w:rPr>
          <w:rFonts w:ascii="Times New Roman" w:hAnsi="Times New Roman" w:cs="Times New Roman"/>
          <w:sz w:val="24"/>
          <w:szCs w:val="24"/>
        </w:rPr>
      </w:pPr>
      <w:r>
        <w:rPr>
          <w:rFonts w:ascii="Times New Roman" w:hAnsi="Times New Roman" w:cs="Times New Roman"/>
          <w:sz w:val="24"/>
          <w:szCs w:val="24"/>
        </w:rPr>
        <w:br/>
        <w:t xml:space="preserve">Pat McKay, </w:t>
      </w:r>
      <w:proofErr w:type="spellStart"/>
      <w:r>
        <w:rPr>
          <w:rFonts w:ascii="Times New Roman" w:hAnsi="Times New Roman" w:cs="Times New Roman"/>
          <w:sz w:val="24"/>
          <w:szCs w:val="24"/>
        </w:rPr>
        <w:t>Pádraig</w:t>
      </w:r>
      <w:proofErr w:type="spellEnd"/>
      <w:r>
        <w:rPr>
          <w:rFonts w:ascii="Times New Roman" w:hAnsi="Times New Roman" w:cs="Times New Roman"/>
          <w:sz w:val="24"/>
          <w:szCs w:val="24"/>
        </w:rPr>
        <w:t xml:space="preserve"> Ó </w:t>
      </w:r>
      <w:proofErr w:type="spellStart"/>
      <w:r w:rsidRPr="00BE22AD">
        <w:rPr>
          <w:rFonts w:ascii="Times New Roman" w:hAnsi="Times New Roman" w:cs="Times New Roman"/>
          <w:sz w:val="24"/>
          <w:szCs w:val="24"/>
        </w:rPr>
        <w:t>Cearbhaill</w:t>
      </w:r>
      <w:proofErr w:type="spellEnd"/>
      <w:r>
        <w:rPr>
          <w:rFonts w:ascii="Times New Roman" w:hAnsi="Times New Roman" w:cs="Times New Roman"/>
          <w:sz w:val="24"/>
          <w:szCs w:val="24"/>
        </w:rPr>
        <w:t xml:space="preserve"> and Frances Kane attended the Society for Name Studies in Britain and Ireland (SNSBI) conference in Nottingham at the end of April. Frances gave</w:t>
      </w:r>
      <w:r>
        <w:rPr>
          <w:rFonts w:ascii="Times New Roman" w:hAnsi="Times New Roman" w:cs="Times New Roman"/>
          <w:color w:val="000000"/>
          <w:sz w:val="24"/>
          <w:szCs w:val="24"/>
          <w:shd w:val="clear" w:color="auto" w:fill="FFFFFF"/>
        </w:rPr>
        <w:t xml:space="preserve"> a presentation on the Scottish influence on the place-names of Co. Antrim, and Pádraig gave a talk on Irish place-name elements associated with death </w:t>
      </w:r>
      <w:r w:rsidRPr="00BE22AD">
        <w:rPr>
          <w:rFonts w:ascii="Times New Roman" w:hAnsi="Times New Roman" w:cs="Times New Roman"/>
          <w:color w:val="000000"/>
          <w:sz w:val="24"/>
          <w:szCs w:val="24"/>
          <w:shd w:val="clear" w:color="auto" w:fill="FFFFFF"/>
        </w:rPr>
        <w:t xml:space="preserve">including </w:t>
      </w:r>
      <w:r w:rsidRPr="00BE22AD">
        <w:rPr>
          <w:rFonts w:ascii="Times New Roman" w:hAnsi="Times New Roman" w:cs="Times New Roman"/>
          <w:i/>
          <w:color w:val="000000"/>
          <w:sz w:val="24"/>
          <w:szCs w:val="24"/>
          <w:shd w:val="clear" w:color="auto" w:fill="FFFFFF"/>
        </w:rPr>
        <w:t xml:space="preserve">tuaim </w:t>
      </w:r>
      <w:r w:rsidRPr="00BE22AD">
        <w:rPr>
          <w:rFonts w:ascii="Times New Roman" w:hAnsi="Times New Roman" w:cs="Times New Roman"/>
          <w:color w:val="000000"/>
          <w:sz w:val="24"/>
          <w:szCs w:val="24"/>
          <w:shd w:val="clear" w:color="auto" w:fill="FFFFFF"/>
        </w:rPr>
        <w:t xml:space="preserve">‘burial mound’, </w:t>
      </w:r>
      <w:r w:rsidRPr="00BE22AD">
        <w:rPr>
          <w:rFonts w:ascii="Times New Roman" w:hAnsi="Times New Roman" w:cs="Times New Roman"/>
          <w:i/>
          <w:color w:val="000000"/>
          <w:sz w:val="24"/>
          <w:szCs w:val="24"/>
          <w:shd w:val="clear" w:color="auto" w:fill="FFFFFF"/>
        </w:rPr>
        <w:t xml:space="preserve">feart </w:t>
      </w:r>
      <w:r w:rsidRPr="00BE22AD">
        <w:rPr>
          <w:rFonts w:ascii="Times New Roman" w:hAnsi="Times New Roman" w:cs="Times New Roman"/>
          <w:color w:val="000000"/>
          <w:sz w:val="24"/>
          <w:szCs w:val="24"/>
          <w:shd w:val="clear" w:color="auto" w:fill="FFFFFF"/>
        </w:rPr>
        <w:t xml:space="preserve">‘grave, grave monument’ and </w:t>
      </w:r>
      <w:r w:rsidRPr="00BE22AD">
        <w:rPr>
          <w:rFonts w:ascii="Times New Roman" w:hAnsi="Times New Roman" w:cs="Times New Roman"/>
          <w:i/>
          <w:color w:val="000000"/>
          <w:sz w:val="24"/>
          <w:szCs w:val="24"/>
          <w:shd w:val="clear" w:color="auto" w:fill="FFFFFF"/>
        </w:rPr>
        <w:t xml:space="preserve">leacht </w:t>
      </w:r>
      <w:r w:rsidRPr="00BE22AD">
        <w:rPr>
          <w:rFonts w:ascii="Times New Roman" w:hAnsi="Times New Roman" w:cs="Times New Roman"/>
          <w:color w:val="000000"/>
          <w:sz w:val="24"/>
          <w:szCs w:val="24"/>
          <w:shd w:val="clear" w:color="auto" w:fill="FFFFFF"/>
        </w:rPr>
        <w:t>‘grave monument’.</w:t>
      </w:r>
    </w:p>
    <w:p w:rsidR="00C97D9E" w:rsidRPr="00E756B8" w:rsidRDefault="00BE22AD" w:rsidP="004B758A">
      <w:pPr>
        <w:rPr>
          <w:rFonts w:ascii="Times New Roman" w:hAnsi="Times New Roman" w:cs="Times New Roman"/>
          <w:sz w:val="24"/>
          <w:szCs w:val="24"/>
        </w:rPr>
      </w:pPr>
      <w:r>
        <w:rPr>
          <w:rFonts w:ascii="Times New Roman" w:hAnsi="Times New Roman" w:cs="Times New Roman"/>
          <w:sz w:val="24"/>
          <w:szCs w:val="24"/>
        </w:rPr>
        <w:t xml:space="preserve">Kay Muhr gave a talk on local place-names (including minor names </w:t>
      </w:r>
      <w:r w:rsidR="0047389B">
        <w:rPr>
          <w:rFonts w:ascii="Times New Roman" w:hAnsi="Times New Roman" w:cs="Times New Roman"/>
          <w:sz w:val="24"/>
          <w:szCs w:val="24"/>
        </w:rPr>
        <w:t>connected with</w:t>
      </w:r>
      <w:r>
        <w:rPr>
          <w:rFonts w:ascii="Times New Roman" w:hAnsi="Times New Roman" w:cs="Times New Roman"/>
          <w:sz w:val="24"/>
          <w:szCs w:val="24"/>
        </w:rPr>
        <w:t xml:space="preserve"> St </w:t>
      </w:r>
      <w:proofErr w:type="spellStart"/>
      <w:r>
        <w:rPr>
          <w:rFonts w:ascii="Times New Roman" w:hAnsi="Times New Roman" w:cs="Times New Roman"/>
          <w:sz w:val="24"/>
          <w:szCs w:val="24"/>
        </w:rPr>
        <w:t>Lúrach</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Maghera</w:t>
      </w:r>
      <w:proofErr w:type="spellEnd"/>
      <w:r>
        <w:rPr>
          <w:rFonts w:ascii="Times New Roman" w:hAnsi="Times New Roman" w:cs="Times New Roman"/>
          <w:sz w:val="24"/>
          <w:szCs w:val="24"/>
        </w:rPr>
        <w:t xml:space="preserve"> on March 28th (Maghera Heritage Project); and on April 26th, on the </w:t>
      </w:r>
      <w:r>
        <w:rPr>
          <w:rFonts w:ascii="Times New Roman" w:hAnsi="Times New Roman" w:cs="Times New Roman"/>
          <w:i/>
          <w:sz w:val="24"/>
          <w:szCs w:val="24"/>
        </w:rPr>
        <w:t xml:space="preserve">Function of Names in Gaelic Storytelling </w:t>
      </w:r>
      <w:r>
        <w:rPr>
          <w:rFonts w:ascii="Times New Roman" w:hAnsi="Times New Roman" w:cs="Times New Roman"/>
          <w:sz w:val="24"/>
          <w:szCs w:val="24"/>
        </w:rPr>
        <w:t xml:space="preserve">at a conference on </w:t>
      </w:r>
      <w:r>
        <w:rPr>
          <w:rFonts w:ascii="Times New Roman" w:hAnsi="Times New Roman" w:cs="Times New Roman"/>
          <w:i/>
          <w:sz w:val="24"/>
          <w:szCs w:val="24"/>
        </w:rPr>
        <w:t>Tales and Transmission (Ireland and Scotland)</w:t>
      </w:r>
      <w:r>
        <w:rPr>
          <w:rFonts w:ascii="Times New Roman" w:hAnsi="Times New Roman" w:cs="Times New Roman"/>
          <w:sz w:val="24"/>
          <w:szCs w:val="24"/>
        </w:rPr>
        <w:t xml:space="preserve"> at the Dept of Anglo-Saxon, Norse and Celtic in Cambridge. She will be talking on </w:t>
      </w:r>
      <w:proofErr w:type="spellStart"/>
      <w:r>
        <w:rPr>
          <w:rFonts w:ascii="Times New Roman" w:hAnsi="Times New Roman" w:cs="Times New Roman"/>
          <w:sz w:val="24"/>
          <w:szCs w:val="24"/>
        </w:rPr>
        <w:t>Lecale</w:t>
      </w:r>
      <w:proofErr w:type="spellEnd"/>
      <w:r>
        <w:rPr>
          <w:rFonts w:ascii="Times New Roman" w:hAnsi="Times New Roman" w:cs="Times New Roman"/>
          <w:sz w:val="24"/>
          <w:szCs w:val="24"/>
        </w:rPr>
        <w:t xml:space="preserve"> place-names to the </w:t>
      </w:r>
      <w:proofErr w:type="spellStart"/>
      <w:r>
        <w:rPr>
          <w:rFonts w:ascii="Times New Roman" w:hAnsi="Times New Roman" w:cs="Times New Roman"/>
          <w:sz w:val="24"/>
          <w:szCs w:val="24"/>
        </w:rPr>
        <w:t>Lecale</w:t>
      </w:r>
      <w:proofErr w:type="spellEnd"/>
      <w:r>
        <w:rPr>
          <w:rFonts w:ascii="Times New Roman" w:hAnsi="Times New Roman" w:cs="Times New Roman"/>
          <w:sz w:val="24"/>
          <w:szCs w:val="24"/>
        </w:rPr>
        <w:t xml:space="preserve"> Historical Society in Down County Museum</w:t>
      </w:r>
      <w:r w:rsidR="004B758A" w:rsidRPr="00E756B8">
        <w:rPr>
          <w:rFonts w:ascii="Times New Roman" w:hAnsi="Times New Roman" w:cs="Times New Roman"/>
          <w:sz w:val="24"/>
          <w:szCs w:val="24"/>
        </w:rPr>
        <w:t xml:space="preserve"> on Sep</w:t>
      </w:r>
      <w:r w:rsidR="009A6287" w:rsidRPr="00E756B8">
        <w:rPr>
          <w:rFonts w:ascii="Times New Roman" w:hAnsi="Times New Roman" w:cs="Times New Roman"/>
          <w:sz w:val="24"/>
          <w:szCs w:val="24"/>
        </w:rPr>
        <w:t>tember</w:t>
      </w:r>
      <w:r w:rsidR="004B758A" w:rsidRPr="00E756B8">
        <w:rPr>
          <w:rFonts w:ascii="Times New Roman" w:hAnsi="Times New Roman" w:cs="Times New Roman"/>
          <w:sz w:val="24"/>
          <w:szCs w:val="24"/>
        </w:rPr>
        <w:t xml:space="preserve"> 16th</w:t>
      </w:r>
      <w:r w:rsidR="006B676C" w:rsidRPr="00E756B8">
        <w:rPr>
          <w:rFonts w:ascii="Times New Roman" w:hAnsi="Times New Roman" w:cs="Times New Roman"/>
          <w:sz w:val="24"/>
          <w:szCs w:val="24"/>
        </w:rPr>
        <w:t xml:space="preserve"> </w:t>
      </w:r>
      <w:r w:rsidR="004B758A" w:rsidRPr="00E756B8">
        <w:rPr>
          <w:rFonts w:ascii="Times New Roman" w:hAnsi="Times New Roman" w:cs="Times New Roman"/>
          <w:sz w:val="24"/>
          <w:szCs w:val="24"/>
        </w:rPr>
        <w:t xml:space="preserve">and on </w:t>
      </w:r>
      <w:r w:rsidR="004B758A" w:rsidRPr="00E756B8">
        <w:rPr>
          <w:rFonts w:ascii="Times New Roman" w:hAnsi="Times New Roman" w:cs="Times New Roman"/>
          <w:i/>
          <w:sz w:val="24"/>
          <w:szCs w:val="24"/>
        </w:rPr>
        <w:t>Place-names and Boundaries</w:t>
      </w:r>
      <w:r w:rsidR="004B758A" w:rsidRPr="00E756B8">
        <w:rPr>
          <w:rFonts w:ascii="Times New Roman" w:hAnsi="Times New Roman" w:cs="Times New Roman"/>
          <w:sz w:val="24"/>
          <w:szCs w:val="24"/>
        </w:rPr>
        <w:t xml:space="preserve"> at an Ulster Local History Trust day conference on </w:t>
      </w:r>
      <w:r w:rsidR="004B758A" w:rsidRPr="00E756B8">
        <w:rPr>
          <w:rFonts w:ascii="Times New Roman" w:hAnsi="Times New Roman" w:cs="Times New Roman"/>
          <w:i/>
          <w:sz w:val="24"/>
          <w:szCs w:val="24"/>
        </w:rPr>
        <w:t xml:space="preserve">Borders and Boundaries </w:t>
      </w:r>
      <w:r w:rsidR="004B758A" w:rsidRPr="00E756B8">
        <w:rPr>
          <w:rFonts w:ascii="Times New Roman" w:hAnsi="Times New Roman" w:cs="Times New Roman"/>
          <w:sz w:val="24"/>
          <w:szCs w:val="24"/>
        </w:rPr>
        <w:t>in Armagh on Oct</w:t>
      </w:r>
      <w:r w:rsidR="009A6287" w:rsidRPr="00E756B8">
        <w:rPr>
          <w:rFonts w:ascii="Times New Roman" w:hAnsi="Times New Roman" w:cs="Times New Roman"/>
          <w:sz w:val="24"/>
          <w:szCs w:val="24"/>
        </w:rPr>
        <w:t>ober</w:t>
      </w:r>
      <w:r w:rsidR="004B758A" w:rsidRPr="00E756B8">
        <w:rPr>
          <w:rFonts w:ascii="Times New Roman" w:hAnsi="Times New Roman" w:cs="Times New Roman"/>
          <w:sz w:val="24"/>
          <w:szCs w:val="24"/>
        </w:rPr>
        <w:t xml:space="preserve"> 19th. </w:t>
      </w:r>
    </w:p>
    <w:p w:rsidR="0080590F" w:rsidRPr="00E756B8" w:rsidRDefault="00860ED7" w:rsidP="008C4B6E">
      <w:pPr>
        <w:rPr>
          <w:rFonts w:ascii="Times New Roman" w:hAnsi="Times New Roman" w:cs="Times New Roman"/>
          <w:sz w:val="24"/>
          <w:szCs w:val="24"/>
        </w:rPr>
      </w:pPr>
      <w:r w:rsidRPr="00E756B8">
        <w:rPr>
          <w:rFonts w:ascii="Times New Roman" w:hAnsi="Times New Roman" w:cs="Times New Roman"/>
          <w:sz w:val="24"/>
          <w:szCs w:val="24"/>
        </w:rPr>
        <w:t>Kay</w:t>
      </w:r>
      <w:r w:rsidR="006B676C" w:rsidRPr="00E756B8">
        <w:rPr>
          <w:rFonts w:ascii="Times New Roman" w:hAnsi="Times New Roman" w:cs="Times New Roman"/>
          <w:sz w:val="24"/>
          <w:szCs w:val="24"/>
        </w:rPr>
        <w:t xml:space="preserve"> is continuing her work with </w:t>
      </w:r>
      <w:r w:rsidR="004B758A" w:rsidRPr="00E756B8">
        <w:rPr>
          <w:rFonts w:ascii="Times New Roman" w:hAnsi="Times New Roman" w:cs="Times New Roman"/>
          <w:sz w:val="24"/>
          <w:szCs w:val="24"/>
        </w:rPr>
        <w:t xml:space="preserve">Liam Ó </w:t>
      </w:r>
      <w:proofErr w:type="spellStart"/>
      <w:r w:rsidR="004B758A" w:rsidRPr="00E756B8">
        <w:rPr>
          <w:rFonts w:ascii="Times New Roman" w:hAnsi="Times New Roman" w:cs="Times New Roman"/>
          <w:sz w:val="24"/>
          <w:szCs w:val="24"/>
        </w:rPr>
        <w:t>hAisibéil</w:t>
      </w:r>
      <w:proofErr w:type="spellEnd"/>
      <w:r w:rsidR="004B758A" w:rsidRPr="00E756B8">
        <w:rPr>
          <w:rFonts w:ascii="Times New Roman" w:hAnsi="Times New Roman" w:cs="Times New Roman"/>
          <w:sz w:val="24"/>
          <w:szCs w:val="24"/>
        </w:rPr>
        <w:t xml:space="preserve"> </w:t>
      </w:r>
      <w:r w:rsidR="006B676C" w:rsidRPr="00E756B8">
        <w:rPr>
          <w:rFonts w:ascii="Times New Roman" w:hAnsi="Times New Roman" w:cs="Times New Roman"/>
          <w:sz w:val="24"/>
          <w:szCs w:val="24"/>
        </w:rPr>
        <w:t>on the Oxford U</w:t>
      </w:r>
      <w:r w:rsidR="009A6287" w:rsidRPr="00E756B8">
        <w:rPr>
          <w:rFonts w:ascii="Times New Roman" w:hAnsi="Times New Roman" w:cs="Times New Roman"/>
          <w:sz w:val="24"/>
          <w:szCs w:val="24"/>
        </w:rPr>
        <w:t>n</w:t>
      </w:r>
      <w:r w:rsidR="006B676C" w:rsidRPr="00E756B8">
        <w:rPr>
          <w:rFonts w:ascii="Times New Roman" w:hAnsi="Times New Roman" w:cs="Times New Roman"/>
          <w:sz w:val="24"/>
          <w:szCs w:val="24"/>
        </w:rPr>
        <w:t xml:space="preserve">iversity </w:t>
      </w:r>
      <w:r w:rsidR="009A6287" w:rsidRPr="00E756B8">
        <w:rPr>
          <w:rFonts w:ascii="Times New Roman" w:hAnsi="Times New Roman" w:cs="Times New Roman"/>
          <w:sz w:val="24"/>
          <w:szCs w:val="24"/>
        </w:rPr>
        <w:t>P</w:t>
      </w:r>
      <w:r w:rsidR="006B676C" w:rsidRPr="00E756B8">
        <w:rPr>
          <w:rFonts w:ascii="Times New Roman" w:hAnsi="Times New Roman" w:cs="Times New Roman"/>
          <w:sz w:val="24"/>
          <w:szCs w:val="24"/>
        </w:rPr>
        <w:t>ress</w:t>
      </w:r>
      <w:r w:rsidR="0062780D" w:rsidRPr="00E756B8">
        <w:rPr>
          <w:rFonts w:ascii="Times New Roman" w:hAnsi="Times New Roman" w:cs="Times New Roman"/>
          <w:sz w:val="24"/>
          <w:szCs w:val="24"/>
        </w:rPr>
        <w:t xml:space="preserve"> publication </w:t>
      </w:r>
      <w:r w:rsidR="0080590F" w:rsidRPr="00E756B8">
        <w:rPr>
          <w:rFonts w:ascii="Times New Roman" w:hAnsi="Times New Roman" w:cs="Times New Roman"/>
          <w:sz w:val="24"/>
          <w:szCs w:val="24"/>
        </w:rPr>
        <w:t>on the family names of Ireland.</w:t>
      </w:r>
    </w:p>
    <w:p w:rsidR="00FB7DAC" w:rsidRPr="007D0E4E" w:rsidRDefault="00FB7DAC" w:rsidP="008C4B6E">
      <w:pPr>
        <w:rPr>
          <w:rFonts w:ascii="Times New Roman" w:hAnsi="Times New Roman" w:cs="Times New Roman"/>
          <w:sz w:val="24"/>
          <w:szCs w:val="24"/>
        </w:rPr>
      </w:pPr>
      <w:r w:rsidRPr="00E756B8">
        <w:rPr>
          <w:rFonts w:ascii="Times New Roman" w:hAnsi="Times New Roman" w:cs="Times New Roman"/>
          <w:sz w:val="24"/>
          <w:szCs w:val="24"/>
        </w:rPr>
        <w:t xml:space="preserve">Gordon </w:t>
      </w:r>
      <w:r w:rsidR="00E14C88" w:rsidRPr="00E756B8">
        <w:rPr>
          <w:rFonts w:ascii="Times New Roman" w:hAnsi="Times New Roman" w:cs="Times New Roman"/>
          <w:sz w:val="24"/>
          <w:szCs w:val="24"/>
        </w:rPr>
        <w:t>i</w:t>
      </w:r>
      <w:r w:rsidRPr="00E756B8">
        <w:rPr>
          <w:rFonts w:ascii="Times New Roman" w:hAnsi="Times New Roman" w:cs="Times New Roman"/>
          <w:sz w:val="24"/>
          <w:szCs w:val="24"/>
        </w:rPr>
        <w:t xml:space="preserve">s continuing his work on a </w:t>
      </w:r>
      <w:r w:rsidRPr="00E756B8">
        <w:rPr>
          <w:rFonts w:ascii="Times New Roman" w:hAnsi="Times New Roman" w:cs="Times New Roman"/>
          <w:i/>
          <w:sz w:val="24"/>
          <w:szCs w:val="24"/>
        </w:rPr>
        <w:t>Gaelic Map of Belfast</w:t>
      </w:r>
      <w:r w:rsidRPr="00E756B8">
        <w:rPr>
          <w:rFonts w:ascii="Times New Roman" w:hAnsi="Times New Roman" w:cs="Times New Roman"/>
          <w:sz w:val="24"/>
          <w:szCs w:val="24"/>
        </w:rPr>
        <w:t xml:space="preserve"> for Belfast City Council</w:t>
      </w:r>
      <w:r w:rsidR="00E14C88" w:rsidRPr="00E756B8">
        <w:rPr>
          <w:rFonts w:ascii="Times New Roman" w:hAnsi="Times New Roman" w:cs="Times New Roman"/>
          <w:sz w:val="24"/>
          <w:szCs w:val="24"/>
        </w:rPr>
        <w:t>, w</w:t>
      </w:r>
      <w:r w:rsidRPr="00E756B8">
        <w:rPr>
          <w:rFonts w:ascii="Times New Roman" w:hAnsi="Times New Roman" w:cs="Times New Roman"/>
          <w:sz w:val="24"/>
          <w:szCs w:val="24"/>
        </w:rPr>
        <w:t xml:space="preserve">hich he </w:t>
      </w:r>
      <w:r w:rsidR="00BE22AD">
        <w:rPr>
          <w:rFonts w:ascii="Times New Roman" w:hAnsi="Times New Roman" w:cs="Times New Roman"/>
          <w:sz w:val="24"/>
          <w:szCs w:val="24"/>
        </w:rPr>
        <w:t>hopes to launch during Community Relations Week in September 2019.</w:t>
      </w:r>
    </w:p>
    <w:p w:rsidR="00D871C9" w:rsidRPr="007D0E4E" w:rsidRDefault="00BE22AD" w:rsidP="008C4B6E">
      <w:pPr>
        <w:rPr>
          <w:rFonts w:ascii="Times New Roman" w:hAnsi="Times New Roman" w:cs="Times New Roman"/>
          <w:sz w:val="24"/>
          <w:szCs w:val="24"/>
        </w:rPr>
      </w:pPr>
      <w:r w:rsidRPr="00BE22AD">
        <w:rPr>
          <w:rFonts w:ascii="Times New Roman" w:hAnsi="Times New Roman" w:cs="Times New Roman"/>
          <w:sz w:val="24"/>
          <w:szCs w:val="24"/>
        </w:rPr>
        <w:t xml:space="preserve">Pat continues to provide Irish-language versions of road names and townland names for Mid-Ulster Council. He has also supplied Irish-language versions of the names of the townlands of the parish of </w:t>
      </w:r>
      <w:proofErr w:type="spellStart"/>
      <w:r w:rsidRPr="00BE22AD">
        <w:rPr>
          <w:rFonts w:ascii="Times New Roman" w:hAnsi="Times New Roman" w:cs="Times New Roman"/>
          <w:sz w:val="24"/>
          <w:szCs w:val="24"/>
        </w:rPr>
        <w:t>Dromore</w:t>
      </w:r>
      <w:proofErr w:type="spellEnd"/>
      <w:r w:rsidRPr="00BE22AD">
        <w:rPr>
          <w:rFonts w:ascii="Times New Roman" w:hAnsi="Times New Roman" w:cs="Times New Roman"/>
          <w:sz w:val="24"/>
          <w:szCs w:val="24"/>
        </w:rPr>
        <w:t xml:space="preserve"> in Co. Tyrone for a local signage project, drawing on fieldwork carried out a few years ago by Kay Muhr and her husband Brian Lambkin. He has been invited to give a talk on the place-names of the local area at the end of July.</w:t>
      </w:r>
    </w:p>
    <w:p w:rsidR="008C4B6E" w:rsidRPr="007D0E4E" w:rsidRDefault="00BE22AD" w:rsidP="008C4B6E">
      <w:pPr>
        <w:rPr>
          <w:rFonts w:ascii="Times New Roman" w:hAnsi="Times New Roman" w:cs="Times New Roman"/>
          <w:sz w:val="24"/>
          <w:szCs w:val="24"/>
        </w:rPr>
      </w:pPr>
      <w:r>
        <w:rPr>
          <w:rFonts w:ascii="Times New Roman" w:hAnsi="Times New Roman" w:cs="Times New Roman"/>
          <w:b/>
          <w:color w:val="4F6228" w:themeColor="accent3" w:themeShade="80"/>
          <w:sz w:val="24"/>
          <w:szCs w:val="24"/>
        </w:rPr>
        <w:t>UPNS Autumn Lecture 2018</w:t>
      </w:r>
      <w:r>
        <w:rPr>
          <w:rFonts w:ascii="Times New Roman" w:hAnsi="Times New Roman" w:cs="Times New Roman"/>
          <w:b/>
          <w:sz w:val="24"/>
          <w:szCs w:val="24"/>
        </w:rPr>
        <w:t>:</w:t>
      </w:r>
      <w:r>
        <w:rPr>
          <w:rFonts w:ascii="Times New Roman" w:hAnsi="Times New Roman" w:cs="Times New Roman"/>
          <w:sz w:val="24"/>
          <w:szCs w:val="24"/>
        </w:rPr>
        <w:t xml:space="preserve"> Dr Kevin Murray, of University College Cork, gave a presentation</w:t>
      </w:r>
      <w:r w:rsidR="00C2684A">
        <w:rPr>
          <w:rFonts w:ascii="Times New Roman" w:hAnsi="Times New Roman" w:cs="Times New Roman"/>
          <w:sz w:val="24"/>
          <w:szCs w:val="24"/>
        </w:rPr>
        <w:t xml:space="preserve"> </w:t>
      </w:r>
      <w:r>
        <w:rPr>
          <w:rFonts w:ascii="Times New Roman" w:hAnsi="Times New Roman" w:cs="Times New Roman"/>
          <w:sz w:val="24"/>
          <w:szCs w:val="24"/>
        </w:rPr>
        <w:t xml:space="preserve">to the society on </w:t>
      </w:r>
      <w:proofErr w:type="spellStart"/>
      <w:r>
        <w:rPr>
          <w:rFonts w:ascii="Times New Roman" w:hAnsi="Times New Roman" w:cs="Times New Roman"/>
          <w:i/>
          <w:sz w:val="24"/>
          <w:szCs w:val="24"/>
        </w:rPr>
        <w:t>Dinnshenchas</w:t>
      </w:r>
      <w:proofErr w:type="spellEnd"/>
      <w:r>
        <w:rPr>
          <w:rFonts w:ascii="Times New Roman" w:hAnsi="Times New Roman" w:cs="Times New Roman"/>
          <w:i/>
          <w:sz w:val="24"/>
          <w:szCs w:val="24"/>
        </w:rPr>
        <w:t xml:space="preserve"> as an </w:t>
      </w:r>
      <w:proofErr w:type="spellStart"/>
      <w:r>
        <w:rPr>
          <w:rFonts w:ascii="Times New Roman" w:hAnsi="Times New Roman" w:cs="Times New Roman"/>
          <w:i/>
          <w:sz w:val="24"/>
          <w:szCs w:val="24"/>
        </w:rPr>
        <w:t>Onomastic</w:t>
      </w:r>
      <w:proofErr w:type="spellEnd"/>
      <w:r>
        <w:rPr>
          <w:rFonts w:ascii="Times New Roman" w:hAnsi="Times New Roman" w:cs="Times New Roman"/>
          <w:i/>
          <w:sz w:val="24"/>
          <w:szCs w:val="24"/>
        </w:rPr>
        <w:t xml:space="preserve"> Resource </w:t>
      </w:r>
      <w:r>
        <w:rPr>
          <w:rFonts w:ascii="Times New Roman" w:hAnsi="Times New Roman" w:cs="Times New Roman"/>
          <w:sz w:val="24"/>
          <w:szCs w:val="24"/>
        </w:rPr>
        <w:t>on</w:t>
      </w:r>
      <w:r>
        <w:rPr>
          <w:rFonts w:ascii="Times New Roman" w:hAnsi="Times New Roman" w:cs="Times New Roman"/>
          <w:b/>
          <w:sz w:val="24"/>
          <w:szCs w:val="24"/>
        </w:rPr>
        <w:t xml:space="preserve"> </w:t>
      </w:r>
      <w:r>
        <w:rPr>
          <w:rFonts w:ascii="Times New Roman" w:hAnsi="Times New Roman" w:cs="Times New Roman"/>
          <w:sz w:val="24"/>
          <w:szCs w:val="24"/>
        </w:rPr>
        <w:t>Thursday 29th November 2018.</w:t>
      </w:r>
    </w:p>
    <w:p w:rsidR="00B33867" w:rsidRPr="00E756B8" w:rsidRDefault="00BE22AD">
      <w:pPr>
        <w:rPr>
          <w:rFonts w:ascii="Times New Roman" w:hAnsi="Times New Roman" w:cs="Times New Roman"/>
          <w:sz w:val="24"/>
          <w:szCs w:val="24"/>
        </w:rPr>
      </w:pPr>
      <w:r>
        <w:rPr>
          <w:rFonts w:ascii="Times New Roman" w:hAnsi="Times New Roman" w:cs="Times New Roman"/>
          <w:sz w:val="24"/>
          <w:szCs w:val="24"/>
        </w:rPr>
        <w:t xml:space="preserve">Murray’s talk concerned the Version C </w:t>
      </w:r>
      <w:proofErr w:type="spellStart"/>
      <w:r>
        <w:rPr>
          <w:rFonts w:ascii="Times New Roman" w:hAnsi="Times New Roman" w:cs="Times New Roman"/>
          <w:i/>
          <w:sz w:val="24"/>
          <w:szCs w:val="24"/>
        </w:rPr>
        <w:t>Dinnsencha</w:t>
      </w:r>
      <w:r>
        <w:rPr>
          <w:rFonts w:ascii="Times New Roman" w:hAnsi="Times New Roman" w:cs="Times New Roman"/>
          <w:sz w:val="24"/>
          <w:szCs w:val="24"/>
        </w:rPr>
        <w:t>s</w:t>
      </w:r>
      <w:proofErr w:type="spellEnd"/>
      <w:r>
        <w:rPr>
          <w:rFonts w:ascii="Times New Roman" w:hAnsi="Times New Roman" w:cs="Times New Roman"/>
          <w:sz w:val="24"/>
          <w:szCs w:val="24"/>
        </w:rPr>
        <w:t xml:space="preserve"> from the </w:t>
      </w:r>
      <w:r>
        <w:rPr>
          <w:rFonts w:ascii="Times New Roman" w:hAnsi="Times New Roman" w:cs="Times New Roman"/>
          <w:i/>
          <w:sz w:val="24"/>
          <w:szCs w:val="24"/>
        </w:rPr>
        <w:t xml:space="preserve">Book of </w:t>
      </w:r>
      <w:proofErr w:type="spellStart"/>
      <w:r>
        <w:rPr>
          <w:rFonts w:ascii="Times New Roman" w:hAnsi="Times New Roman" w:cs="Times New Roman"/>
          <w:i/>
          <w:sz w:val="24"/>
          <w:szCs w:val="24"/>
        </w:rPr>
        <w:t>Ballymote</w:t>
      </w:r>
      <w:proofErr w:type="spellEnd"/>
      <w:r>
        <w:rPr>
          <w:rFonts w:ascii="Times New Roman" w:hAnsi="Times New Roman" w:cs="Times New Roman"/>
          <w:sz w:val="24"/>
          <w:szCs w:val="24"/>
        </w:rPr>
        <w:t xml:space="preserve"> and the </w:t>
      </w:r>
      <w:hyperlink r:id="rId10" w:tooltip="Rennes, Bibliothèque de Rennes Métropole" w:history="1">
        <w:r>
          <w:rPr>
            <w:rFonts w:ascii="Times New Roman" w:hAnsi="Times New Roman" w:cs="Times New Roman"/>
            <w:sz w:val="24"/>
            <w:szCs w:val="24"/>
          </w:rPr>
          <w:t xml:space="preserve"> </w:t>
        </w:r>
        <w:proofErr w:type="spellStart"/>
        <w:r>
          <w:rPr>
            <w:rFonts w:ascii="Times New Roman" w:hAnsi="Times New Roman" w:cs="Times New Roman"/>
            <w:i/>
            <w:sz w:val="24"/>
            <w:szCs w:val="24"/>
          </w:rPr>
          <w:t>Bibliothèque</w:t>
        </w:r>
        <w:proofErr w:type="spellEnd"/>
        <w:r>
          <w:rPr>
            <w:rFonts w:ascii="Times New Roman" w:hAnsi="Times New Roman" w:cs="Times New Roman"/>
            <w:i/>
            <w:sz w:val="24"/>
            <w:szCs w:val="24"/>
          </w:rPr>
          <w:t xml:space="preserve"> de Rennes Métropole</w:t>
        </w:r>
      </w:hyperlink>
      <w:r>
        <w:rPr>
          <w:rFonts w:ascii="Times New Roman" w:hAnsi="Times New Roman" w:cs="Times New Roman"/>
          <w:sz w:val="24"/>
          <w:szCs w:val="24"/>
        </w:rPr>
        <w:t xml:space="preserve"> in the light of his work on the </w:t>
      </w:r>
      <w:r>
        <w:rPr>
          <w:rFonts w:ascii="Times New Roman" w:hAnsi="Times New Roman" w:cs="Times New Roman"/>
          <w:i/>
          <w:sz w:val="24"/>
          <w:szCs w:val="24"/>
        </w:rPr>
        <w:t xml:space="preserve">Historical Dictionary of </w:t>
      </w:r>
      <w:r w:rsidRPr="00BE22AD">
        <w:rPr>
          <w:rFonts w:ascii="Times New Roman" w:hAnsi="Times New Roman" w:cs="Times New Roman"/>
          <w:i/>
          <w:sz w:val="24"/>
          <w:szCs w:val="24"/>
        </w:rPr>
        <w:t xml:space="preserve">Gaelic </w:t>
      </w:r>
      <w:r>
        <w:rPr>
          <w:rFonts w:ascii="Times New Roman" w:hAnsi="Times New Roman" w:cs="Times New Roman"/>
          <w:i/>
          <w:sz w:val="24"/>
          <w:szCs w:val="24"/>
        </w:rPr>
        <w:t>Placenames</w:t>
      </w:r>
      <w:r>
        <w:rPr>
          <w:rFonts w:ascii="Times New Roman" w:hAnsi="Times New Roman" w:cs="Times New Roman"/>
          <w:sz w:val="24"/>
          <w:szCs w:val="24"/>
        </w:rPr>
        <w:t xml:space="preserve">. </w:t>
      </w:r>
      <w:r w:rsidRPr="00BE22AD">
        <w:rPr>
          <w:rFonts w:ascii="Times New Roman" w:hAnsi="Times New Roman" w:cs="Times New Roman"/>
          <w:sz w:val="24"/>
          <w:szCs w:val="24"/>
        </w:rPr>
        <w:t xml:space="preserve">Version C </w:t>
      </w:r>
      <w:proofErr w:type="spellStart"/>
      <w:r w:rsidRPr="00BE22AD">
        <w:rPr>
          <w:rFonts w:ascii="Times New Roman" w:hAnsi="Times New Roman" w:cs="Times New Roman"/>
          <w:i/>
          <w:sz w:val="24"/>
          <w:szCs w:val="24"/>
        </w:rPr>
        <w:t>Dinnsenchas</w:t>
      </w:r>
      <w:proofErr w:type="spellEnd"/>
      <w:r w:rsidR="00EF4B57">
        <w:rPr>
          <w:rFonts w:ascii="Times New Roman" w:hAnsi="Times New Roman" w:cs="Times New Roman"/>
          <w:i/>
          <w:sz w:val="24"/>
          <w:szCs w:val="24"/>
        </w:rPr>
        <w:t xml:space="preserve"> </w:t>
      </w:r>
      <w:r w:rsidR="00AB4A2B" w:rsidRPr="00E756B8">
        <w:rPr>
          <w:rFonts w:ascii="Times New Roman" w:hAnsi="Times New Roman" w:cs="Times New Roman"/>
          <w:sz w:val="24"/>
          <w:szCs w:val="24"/>
        </w:rPr>
        <w:t xml:space="preserve">is </w:t>
      </w:r>
      <w:proofErr w:type="spellStart"/>
      <w:r w:rsidR="00B33867" w:rsidRPr="00E756B8">
        <w:rPr>
          <w:rFonts w:ascii="Times New Roman" w:hAnsi="Times New Roman" w:cs="Times New Roman"/>
          <w:sz w:val="24"/>
          <w:szCs w:val="24"/>
        </w:rPr>
        <w:t>prosometric</w:t>
      </w:r>
      <w:proofErr w:type="spellEnd"/>
      <w:r w:rsidR="00B33867" w:rsidRPr="00E756B8">
        <w:rPr>
          <w:rFonts w:ascii="Times New Roman" w:hAnsi="Times New Roman" w:cs="Times New Roman"/>
          <w:sz w:val="24"/>
          <w:szCs w:val="24"/>
        </w:rPr>
        <w:t xml:space="preserve"> i</w:t>
      </w:r>
      <w:r w:rsidR="00AB4A2B" w:rsidRPr="00E756B8">
        <w:rPr>
          <w:rFonts w:ascii="Times New Roman" w:hAnsi="Times New Roman" w:cs="Times New Roman"/>
          <w:sz w:val="24"/>
          <w:szCs w:val="24"/>
        </w:rPr>
        <w:t>n form</w:t>
      </w:r>
      <w:r w:rsidR="00353437" w:rsidRPr="00E756B8">
        <w:rPr>
          <w:rFonts w:ascii="Times New Roman" w:hAnsi="Times New Roman" w:cs="Times New Roman"/>
          <w:sz w:val="24"/>
          <w:szCs w:val="24"/>
        </w:rPr>
        <w:t xml:space="preserve"> </w:t>
      </w:r>
      <w:r w:rsidR="00B33867" w:rsidRPr="00E756B8">
        <w:rPr>
          <w:rFonts w:ascii="Times New Roman" w:hAnsi="Times New Roman" w:cs="Times New Roman"/>
          <w:sz w:val="24"/>
          <w:szCs w:val="24"/>
        </w:rPr>
        <w:t xml:space="preserve">– </w:t>
      </w:r>
      <w:r w:rsidR="006B676C" w:rsidRPr="00E756B8">
        <w:rPr>
          <w:rFonts w:ascii="Times New Roman" w:hAnsi="Times New Roman" w:cs="Times New Roman"/>
          <w:sz w:val="24"/>
          <w:szCs w:val="24"/>
        </w:rPr>
        <w:t xml:space="preserve"> the</w:t>
      </w:r>
      <w:r w:rsidR="00AB4A2B" w:rsidRPr="00E756B8">
        <w:rPr>
          <w:rFonts w:ascii="Times New Roman" w:hAnsi="Times New Roman" w:cs="Times New Roman"/>
          <w:sz w:val="24"/>
          <w:szCs w:val="24"/>
        </w:rPr>
        <w:t xml:space="preserve"> </w:t>
      </w:r>
      <w:r w:rsidR="00B33867" w:rsidRPr="00E756B8">
        <w:rPr>
          <w:rFonts w:ascii="Times New Roman" w:hAnsi="Times New Roman" w:cs="Times New Roman"/>
          <w:sz w:val="24"/>
          <w:szCs w:val="24"/>
        </w:rPr>
        <w:t>place-</w:t>
      </w:r>
      <w:r w:rsidR="00AB4A2B" w:rsidRPr="00E756B8">
        <w:rPr>
          <w:rFonts w:ascii="Times New Roman" w:hAnsi="Times New Roman" w:cs="Times New Roman"/>
          <w:sz w:val="24"/>
          <w:szCs w:val="24"/>
        </w:rPr>
        <w:t xml:space="preserve">names are </w:t>
      </w:r>
      <w:r w:rsidR="00B33867" w:rsidRPr="00E756B8">
        <w:rPr>
          <w:rFonts w:ascii="Times New Roman" w:hAnsi="Times New Roman" w:cs="Times New Roman"/>
          <w:sz w:val="24"/>
          <w:szCs w:val="24"/>
        </w:rPr>
        <w:t>explained in both prose and poetic forms. Although these works date from the</w:t>
      </w:r>
      <w:r w:rsidR="00AB4A2B" w:rsidRPr="00E756B8">
        <w:rPr>
          <w:rFonts w:ascii="Times New Roman" w:hAnsi="Times New Roman" w:cs="Times New Roman"/>
          <w:sz w:val="24"/>
          <w:szCs w:val="24"/>
        </w:rPr>
        <w:t xml:space="preserve"> </w:t>
      </w:r>
      <w:r w:rsidR="00B33867" w:rsidRPr="00E756B8">
        <w:rPr>
          <w:rFonts w:ascii="Times New Roman" w:hAnsi="Times New Roman" w:cs="Times New Roman"/>
          <w:sz w:val="24"/>
          <w:szCs w:val="24"/>
        </w:rPr>
        <w:t>l</w:t>
      </w:r>
      <w:r w:rsidR="00AB4A2B" w:rsidRPr="00E756B8">
        <w:rPr>
          <w:rFonts w:ascii="Times New Roman" w:hAnsi="Times New Roman" w:cs="Times New Roman"/>
          <w:sz w:val="24"/>
          <w:szCs w:val="24"/>
        </w:rPr>
        <w:t>ate</w:t>
      </w:r>
      <w:r w:rsidR="00B33867" w:rsidRPr="00E756B8">
        <w:rPr>
          <w:rFonts w:ascii="Times New Roman" w:hAnsi="Times New Roman" w:cs="Times New Roman"/>
          <w:sz w:val="24"/>
          <w:szCs w:val="24"/>
        </w:rPr>
        <w:t xml:space="preserve"> 12th</w:t>
      </w:r>
      <w:r w:rsidR="00AB4A2B" w:rsidRPr="00E756B8">
        <w:rPr>
          <w:rFonts w:ascii="Times New Roman" w:hAnsi="Times New Roman" w:cs="Times New Roman"/>
          <w:sz w:val="24"/>
          <w:szCs w:val="24"/>
        </w:rPr>
        <w:t xml:space="preserve"> and </w:t>
      </w:r>
      <w:r w:rsidR="00AB4A2B" w:rsidRPr="00E756B8">
        <w:rPr>
          <w:rFonts w:ascii="Times New Roman" w:hAnsi="Times New Roman" w:cs="Times New Roman"/>
          <w:sz w:val="24"/>
          <w:szCs w:val="24"/>
        </w:rPr>
        <w:lastRenderedPageBreak/>
        <w:t>early</w:t>
      </w:r>
      <w:r w:rsidR="00B33867" w:rsidRPr="00E756B8">
        <w:rPr>
          <w:rFonts w:ascii="Times New Roman" w:hAnsi="Times New Roman" w:cs="Times New Roman"/>
          <w:sz w:val="24"/>
          <w:szCs w:val="24"/>
        </w:rPr>
        <w:t xml:space="preserve"> 13th centuries, both the formulaic linguistic st</w:t>
      </w:r>
      <w:r w:rsidR="00AB4A2B" w:rsidRPr="00E756B8">
        <w:rPr>
          <w:rFonts w:ascii="Times New Roman" w:hAnsi="Times New Roman" w:cs="Times New Roman"/>
          <w:sz w:val="24"/>
          <w:szCs w:val="24"/>
        </w:rPr>
        <w:t>y</w:t>
      </w:r>
      <w:r w:rsidR="00B33867" w:rsidRPr="00E756B8">
        <w:rPr>
          <w:rFonts w:ascii="Times New Roman" w:hAnsi="Times New Roman" w:cs="Times New Roman"/>
          <w:sz w:val="24"/>
          <w:szCs w:val="24"/>
        </w:rPr>
        <w:t>les and content relate to ea</w:t>
      </w:r>
      <w:r w:rsidR="00AB4A2B" w:rsidRPr="00E756B8">
        <w:rPr>
          <w:rFonts w:ascii="Times New Roman" w:hAnsi="Times New Roman" w:cs="Times New Roman"/>
          <w:sz w:val="24"/>
          <w:szCs w:val="24"/>
        </w:rPr>
        <w:t>r</w:t>
      </w:r>
      <w:r w:rsidR="00B33867" w:rsidRPr="00E756B8">
        <w:rPr>
          <w:rFonts w:ascii="Times New Roman" w:hAnsi="Times New Roman" w:cs="Times New Roman"/>
          <w:sz w:val="24"/>
          <w:szCs w:val="24"/>
        </w:rPr>
        <w:t>l</w:t>
      </w:r>
      <w:r w:rsidR="00AB4A2B" w:rsidRPr="00E756B8">
        <w:rPr>
          <w:rFonts w:ascii="Times New Roman" w:hAnsi="Times New Roman" w:cs="Times New Roman"/>
          <w:sz w:val="24"/>
          <w:szCs w:val="24"/>
        </w:rPr>
        <w:t xml:space="preserve">ier </w:t>
      </w:r>
      <w:r w:rsidR="00B33867" w:rsidRPr="00E756B8">
        <w:rPr>
          <w:rFonts w:ascii="Times New Roman" w:hAnsi="Times New Roman" w:cs="Times New Roman"/>
          <w:sz w:val="24"/>
          <w:szCs w:val="24"/>
        </w:rPr>
        <w:t xml:space="preserve">forms of the Irish </w:t>
      </w:r>
      <w:r w:rsidR="00AB4A2B" w:rsidRPr="00E756B8">
        <w:rPr>
          <w:rFonts w:ascii="Times New Roman" w:hAnsi="Times New Roman" w:cs="Times New Roman"/>
          <w:sz w:val="24"/>
          <w:szCs w:val="24"/>
        </w:rPr>
        <w:t>l</w:t>
      </w:r>
      <w:r w:rsidR="00B33867" w:rsidRPr="00E756B8">
        <w:rPr>
          <w:rFonts w:ascii="Times New Roman" w:hAnsi="Times New Roman" w:cs="Times New Roman"/>
          <w:sz w:val="24"/>
          <w:szCs w:val="24"/>
        </w:rPr>
        <w:t>anguage</w:t>
      </w:r>
      <w:r w:rsidR="00860ED7" w:rsidRPr="00E756B8">
        <w:rPr>
          <w:rFonts w:ascii="Times New Roman" w:hAnsi="Times New Roman" w:cs="Times New Roman"/>
          <w:sz w:val="24"/>
          <w:szCs w:val="24"/>
        </w:rPr>
        <w:t xml:space="preserve"> and</w:t>
      </w:r>
      <w:r w:rsidR="00AB4A2B" w:rsidRPr="00E756B8">
        <w:rPr>
          <w:rFonts w:ascii="Times New Roman" w:hAnsi="Times New Roman" w:cs="Times New Roman"/>
          <w:sz w:val="24"/>
          <w:szCs w:val="24"/>
        </w:rPr>
        <w:t xml:space="preserve"> ear</w:t>
      </w:r>
      <w:r w:rsidR="006B676C" w:rsidRPr="00E756B8">
        <w:rPr>
          <w:rFonts w:ascii="Times New Roman" w:hAnsi="Times New Roman" w:cs="Times New Roman"/>
          <w:sz w:val="24"/>
          <w:szCs w:val="24"/>
        </w:rPr>
        <w:t>l</w:t>
      </w:r>
      <w:r w:rsidR="00AB4A2B" w:rsidRPr="00E756B8">
        <w:rPr>
          <w:rFonts w:ascii="Times New Roman" w:hAnsi="Times New Roman" w:cs="Times New Roman"/>
          <w:sz w:val="24"/>
          <w:szCs w:val="24"/>
        </w:rPr>
        <w:t>y m</w:t>
      </w:r>
      <w:r w:rsidR="006B676C" w:rsidRPr="00E756B8">
        <w:rPr>
          <w:rFonts w:ascii="Times New Roman" w:hAnsi="Times New Roman" w:cs="Times New Roman"/>
          <w:sz w:val="24"/>
          <w:szCs w:val="24"/>
        </w:rPr>
        <w:t>yth</w:t>
      </w:r>
      <w:r w:rsidR="00AB4A2B" w:rsidRPr="00E756B8">
        <w:rPr>
          <w:rFonts w:ascii="Times New Roman" w:hAnsi="Times New Roman" w:cs="Times New Roman"/>
          <w:sz w:val="24"/>
          <w:szCs w:val="24"/>
        </w:rPr>
        <w:t>o</w:t>
      </w:r>
      <w:r w:rsidR="006B676C" w:rsidRPr="00E756B8">
        <w:rPr>
          <w:rFonts w:ascii="Times New Roman" w:hAnsi="Times New Roman" w:cs="Times New Roman"/>
          <w:sz w:val="24"/>
          <w:szCs w:val="24"/>
        </w:rPr>
        <w:t>logical</w:t>
      </w:r>
      <w:r w:rsidR="00AB4A2B" w:rsidRPr="00E756B8">
        <w:rPr>
          <w:rFonts w:ascii="Times New Roman" w:hAnsi="Times New Roman" w:cs="Times New Roman"/>
          <w:sz w:val="24"/>
          <w:szCs w:val="24"/>
        </w:rPr>
        <w:t xml:space="preserve"> themes rather than contemporary issues.</w:t>
      </w:r>
    </w:p>
    <w:p w:rsidR="00555D74" w:rsidRPr="007D0E4E" w:rsidRDefault="00B33867">
      <w:pPr>
        <w:rPr>
          <w:rFonts w:ascii="Times New Roman" w:hAnsi="Times New Roman" w:cs="Times New Roman"/>
          <w:sz w:val="24"/>
          <w:szCs w:val="24"/>
        </w:rPr>
      </w:pPr>
      <w:r w:rsidRPr="00E756B8">
        <w:rPr>
          <w:rFonts w:ascii="Times New Roman" w:hAnsi="Times New Roman" w:cs="Times New Roman"/>
          <w:sz w:val="24"/>
          <w:szCs w:val="24"/>
        </w:rPr>
        <w:t>Most of the place-</w:t>
      </w:r>
      <w:r w:rsidR="00BE22AD">
        <w:rPr>
          <w:rFonts w:ascii="Times New Roman" w:hAnsi="Times New Roman" w:cs="Times New Roman"/>
          <w:sz w:val="24"/>
          <w:szCs w:val="24"/>
        </w:rPr>
        <w:t xml:space="preserve">names </w:t>
      </w:r>
      <w:r w:rsidR="00BE22AD" w:rsidRPr="00BE22AD">
        <w:rPr>
          <w:rFonts w:ascii="Times New Roman" w:hAnsi="Times New Roman" w:cs="Times New Roman"/>
          <w:sz w:val="24"/>
          <w:szCs w:val="24"/>
        </w:rPr>
        <w:t xml:space="preserve">refer to </w:t>
      </w:r>
      <w:r w:rsidR="00BE22AD">
        <w:rPr>
          <w:rFonts w:ascii="Times New Roman" w:hAnsi="Times New Roman" w:cs="Times New Roman"/>
          <w:sz w:val="24"/>
          <w:szCs w:val="24"/>
        </w:rPr>
        <w:t xml:space="preserve">natural formations </w:t>
      </w:r>
      <w:r w:rsidR="00BE22AD" w:rsidRPr="00BE22AD">
        <w:rPr>
          <w:rFonts w:ascii="Times New Roman" w:hAnsi="Times New Roman" w:cs="Times New Roman"/>
          <w:sz w:val="24"/>
          <w:szCs w:val="24"/>
        </w:rPr>
        <w:t xml:space="preserve">as well as </w:t>
      </w:r>
      <w:r w:rsidR="00BE22AD">
        <w:rPr>
          <w:rFonts w:ascii="Times New Roman" w:hAnsi="Times New Roman" w:cs="Times New Roman"/>
          <w:sz w:val="24"/>
          <w:szCs w:val="24"/>
        </w:rPr>
        <w:t xml:space="preserve">man-made features such as </w:t>
      </w:r>
      <w:r w:rsidR="00BE22AD">
        <w:rPr>
          <w:rFonts w:ascii="Times New Roman" w:hAnsi="Times New Roman" w:cs="Times New Roman"/>
          <w:i/>
          <w:sz w:val="24"/>
          <w:szCs w:val="24"/>
        </w:rPr>
        <w:t>áth</w:t>
      </w:r>
      <w:r w:rsidR="00BE22AD">
        <w:rPr>
          <w:rFonts w:ascii="Times New Roman" w:hAnsi="Times New Roman" w:cs="Times New Roman"/>
          <w:sz w:val="24"/>
          <w:szCs w:val="24"/>
        </w:rPr>
        <w:t xml:space="preserve"> (ford), </w:t>
      </w:r>
      <w:r w:rsidR="00BE22AD">
        <w:rPr>
          <w:rFonts w:ascii="Times New Roman" w:hAnsi="Times New Roman" w:cs="Times New Roman"/>
          <w:i/>
          <w:sz w:val="24"/>
          <w:szCs w:val="24"/>
        </w:rPr>
        <w:t>ard</w:t>
      </w:r>
      <w:r w:rsidR="00BE22AD">
        <w:rPr>
          <w:rFonts w:ascii="Times New Roman" w:hAnsi="Times New Roman" w:cs="Times New Roman"/>
          <w:sz w:val="24"/>
          <w:szCs w:val="24"/>
        </w:rPr>
        <w:t xml:space="preserve"> (height) </w:t>
      </w:r>
      <w:r w:rsidR="00BE22AD">
        <w:rPr>
          <w:rFonts w:ascii="Times New Roman" w:hAnsi="Times New Roman" w:cs="Times New Roman"/>
          <w:i/>
          <w:sz w:val="24"/>
          <w:szCs w:val="24"/>
        </w:rPr>
        <w:t>carn</w:t>
      </w:r>
      <w:r w:rsidR="00BE22AD">
        <w:rPr>
          <w:rFonts w:ascii="Times New Roman" w:hAnsi="Times New Roman" w:cs="Times New Roman"/>
          <w:sz w:val="24"/>
          <w:szCs w:val="24"/>
        </w:rPr>
        <w:t xml:space="preserve"> (cairn) </w:t>
      </w:r>
      <w:r w:rsidR="00BE22AD">
        <w:rPr>
          <w:rFonts w:ascii="Times New Roman" w:hAnsi="Times New Roman" w:cs="Times New Roman"/>
          <w:i/>
          <w:sz w:val="24"/>
          <w:szCs w:val="24"/>
        </w:rPr>
        <w:t>dún</w:t>
      </w:r>
      <w:r w:rsidR="00BE22AD">
        <w:rPr>
          <w:rFonts w:ascii="Times New Roman" w:hAnsi="Times New Roman" w:cs="Times New Roman"/>
          <w:sz w:val="24"/>
          <w:szCs w:val="24"/>
        </w:rPr>
        <w:t xml:space="preserve"> (fort), </w:t>
      </w:r>
      <w:r w:rsidR="00BE22AD">
        <w:rPr>
          <w:rFonts w:ascii="Times New Roman" w:hAnsi="Times New Roman" w:cs="Times New Roman"/>
          <w:i/>
          <w:sz w:val="24"/>
          <w:szCs w:val="24"/>
        </w:rPr>
        <w:t>loch</w:t>
      </w:r>
      <w:r w:rsidR="00BE22AD">
        <w:rPr>
          <w:rFonts w:ascii="Times New Roman" w:hAnsi="Times New Roman" w:cs="Times New Roman"/>
          <w:sz w:val="24"/>
          <w:szCs w:val="24"/>
        </w:rPr>
        <w:t xml:space="preserve"> (lake) </w:t>
      </w:r>
      <w:proofErr w:type="spellStart"/>
      <w:r w:rsidR="00BE22AD">
        <w:rPr>
          <w:rFonts w:ascii="Times New Roman" w:hAnsi="Times New Roman" w:cs="Times New Roman"/>
          <w:i/>
          <w:sz w:val="24"/>
          <w:szCs w:val="24"/>
        </w:rPr>
        <w:t>mag</w:t>
      </w:r>
      <w:proofErr w:type="spellEnd"/>
      <w:r w:rsidR="00BE22AD">
        <w:rPr>
          <w:rFonts w:ascii="Times New Roman" w:hAnsi="Times New Roman" w:cs="Times New Roman"/>
          <w:sz w:val="24"/>
          <w:szCs w:val="24"/>
        </w:rPr>
        <w:t xml:space="preserve"> (plain) and </w:t>
      </w:r>
      <w:proofErr w:type="spellStart"/>
      <w:r w:rsidR="00BE22AD">
        <w:rPr>
          <w:rFonts w:ascii="Times New Roman" w:hAnsi="Times New Roman" w:cs="Times New Roman"/>
          <w:i/>
          <w:sz w:val="24"/>
          <w:szCs w:val="24"/>
        </w:rPr>
        <w:t>sliab</w:t>
      </w:r>
      <w:proofErr w:type="spellEnd"/>
      <w:r w:rsidR="00BE22AD">
        <w:rPr>
          <w:rFonts w:ascii="Times New Roman" w:hAnsi="Times New Roman" w:cs="Times New Roman"/>
          <w:sz w:val="24"/>
          <w:szCs w:val="24"/>
        </w:rPr>
        <w:t xml:space="preserve"> (mountain). Although a number of well-known place-names are mentioned e.g. </w:t>
      </w:r>
      <w:proofErr w:type="spellStart"/>
      <w:r w:rsidR="00BE22AD">
        <w:rPr>
          <w:rFonts w:ascii="Times New Roman" w:hAnsi="Times New Roman" w:cs="Times New Roman"/>
          <w:i/>
          <w:sz w:val="24"/>
          <w:szCs w:val="24"/>
        </w:rPr>
        <w:t>Temair</w:t>
      </w:r>
      <w:proofErr w:type="spellEnd"/>
      <w:r w:rsidR="00BE22AD">
        <w:rPr>
          <w:rFonts w:ascii="Times New Roman" w:hAnsi="Times New Roman" w:cs="Times New Roman"/>
          <w:sz w:val="24"/>
          <w:szCs w:val="24"/>
        </w:rPr>
        <w:t xml:space="preserve"> (Tara) and </w:t>
      </w:r>
      <w:proofErr w:type="spellStart"/>
      <w:r w:rsidR="00BE22AD">
        <w:rPr>
          <w:rFonts w:ascii="Times New Roman" w:hAnsi="Times New Roman" w:cs="Times New Roman"/>
          <w:i/>
          <w:sz w:val="24"/>
          <w:szCs w:val="24"/>
        </w:rPr>
        <w:t>Bóand</w:t>
      </w:r>
      <w:proofErr w:type="spellEnd"/>
      <w:r w:rsidR="00BE22AD">
        <w:rPr>
          <w:rFonts w:ascii="Times New Roman" w:hAnsi="Times New Roman" w:cs="Times New Roman"/>
          <w:i/>
          <w:sz w:val="24"/>
          <w:szCs w:val="24"/>
        </w:rPr>
        <w:t xml:space="preserve"> </w:t>
      </w:r>
      <w:r w:rsidR="00BE22AD">
        <w:rPr>
          <w:rFonts w:ascii="Times New Roman" w:hAnsi="Times New Roman" w:cs="Times New Roman"/>
          <w:sz w:val="24"/>
          <w:szCs w:val="24"/>
        </w:rPr>
        <w:t xml:space="preserve">(Boyne), many sites of contemporary political and ecclesiastical importance are notably absent. Furthermore, there are no place-names with common elements such as </w:t>
      </w:r>
      <w:proofErr w:type="spellStart"/>
      <w:r w:rsidR="00BE22AD">
        <w:rPr>
          <w:rFonts w:ascii="Times New Roman" w:hAnsi="Times New Roman" w:cs="Times New Roman"/>
          <w:i/>
          <w:sz w:val="24"/>
          <w:szCs w:val="24"/>
        </w:rPr>
        <w:t>achad</w:t>
      </w:r>
      <w:proofErr w:type="spellEnd"/>
      <w:r w:rsidR="00BE22AD">
        <w:rPr>
          <w:rFonts w:ascii="Times New Roman" w:hAnsi="Times New Roman" w:cs="Times New Roman"/>
          <w:i/>
          <w:sz w:val="24"/>
          <w:szCs w:val="24"/>
        </w:rPr>
        <w:t xml:space="preserve"> </w:t>
      </w:r>
      <w:r w:rsidR="00BE22AD">
        <w:rPr>
          <w:rFonts w:ascii="Times New Roman" w:hAnsi="Times New Roman" w:cs="Times New Roman"/>
          <w:sz w:val="24"/>
          <w:szCs w:val="24"/>
        </w:rPr>
        <w:t xml:space="preserve">(field), </w:t>
      </w:r>
      <w:r w:rsidR="00BE22AD">
        <w:rPr>
          <w:rFonts w:ascii="Times New Roman" w:hAnsi="Times New Roman" w:cs="Times New Roman"/>
          <w:i/>
          <w:sz w:val="24"/>
          <w:szCs w:val="24"/>
        </w:rPr>
        <w:t>baile</w:t>
      </w:r>
      <w:r w:rsidR="00BE22AD">
        <w:rPr>
          <w:rFonts w:ascii="Times New Roman" w:hAnsi="Times New Roman" w:cs="Times New Roman"/>
          <w:sz w:val="24"/>
          <w:szCs w:val="24"/>
        </w:rPr>
        <w:t xml:space="preserve"> (homestead) and </w:t>
      </w:r>
      <w:proofErr w:type="spellStart"/>
      <w:r w:rsidR="00BE22AD">
        <w:rPr>
          <w:rFonts w:ascii="Times New Roman" w:hAnsi="Times New Roman" w:cs="Times New Roman"/>
          <w:i/>
          <w:sz w:val="24"/>
          <w:szCs w:val="24"/>
        </w:rPr>
        <w:t>dísert</w:t>
      </w:r>
      <w:proofErr w:type="spellEnd"/>
      <w:r w:rsidR="00BE22AD">
        <w:rPr>
          <w:rFonts w:ascii="Times New Roman" w:hAnsi="Times New Roman" w:cs="Times New Roman"/>
          <w:sz w:val="24"/>
          <w:szCs w:val="24"/>
        </w:rPr>
        <w:t xml:space="preserve"> (hermitage).</w:t>
      </w:r>
    </w:p>
    <w:p w:rsidR="00FD5082" w:rsidRPr="007D0E4E" w:rsidRDefault="00BE22AD">
      <w:pPr>
        <w:rPr>
          <w:rFonts w:ascii="Times New Roman" w:hAnsi="Times New Roman" w:cs="Times New Roman"/>
          <w:sz w:val="24"/>
          <w:szCs w:val="24"/>
        </w:rPr>
      </w:pPr>
      <w:r>
        <w:rPr>
          <w:rFonts w:ascii="Times New Roman" w:hAnsi="Times New Roman" w:cs="Times New Roman"/>
          <w:sz w:val="24"/>
          <w:szCs w:val="24"/>
        </w:rPr>
        <w:t xml:space="preserve">Murray finds </w:t>
      </w:r>
      <w:r w:rsidRPr="00BE22AD">
        <w:rPr>
          <w:rFonts w:ascii="Times New Roman" w:hAnsi="Times New Roman" w:cs="Times New Roman"/>
          <w:sz w:val="24"/>
          <w:szCs w:val="24"/>
        </w:rPr>
        <w:t xml:space="preserve">that </w:t>
      </w:r>
      <w:r>
        <w:rPr>
          <w:rFonts w:ascii="Times New Roman" w:hAnsi="Times New Roman" w:cs="Times New Roman"/>
          <w:sz w:val="24"/>
          <w:szCs w:val="24"/>
        </w:rPr>
        <w:t xml:space="preserve">onomastics and political geography </w:t>
      </w:r>
      <w:r w:rsidRPr="00BE22AD">
        <w:rPr>
          <w:rFonts w:ascii="Times New Roman" w:hAnsi="Times New Roman" w:cs="Times New Roman"/>
          <w:sz w:val="24"/>
          <w:szCs w:val="24"/>
        </w:rPr>
        <w:t xml:space="preserve">play a less </w:t>
      </w:r>
      <w:r>
        <w:rPr>
          <w:rFonts w:ascii="Times New Roman" w:hAnsi="Times New Roman" w:cs="Times New Roman"/>
          <w:sz w:val="24"/>
          <w:szCs w:val="24"/>
        </w:rPr>
        <w:t xml:space="preserve">important role in </w:t>
      </w:r>
      <w:proofErr w:type="spellStart"/>
      <w:r>
        <w:rPr>
          <w:rFonts w:ascii="Times New Roman" w:hAnsi="Times New Roman" w:cs="Times New Roman"/>
          <w:i/>
          <w:sz w:val="24"/>
          <w:szCs w:val="24"/>
        </w:rPr>
        <w:t>dinnsenchas</w:t>
      </w:r>
      <w:proofErr w:type="spellEnd"/>
      <w:r>
        <w:rPr>
          <w:rFonts w:ascii="Times New Roman" w:hAnsi="Times New Roman" w:cs="Times New Roman"/>
          <w:sz w:val="24"/>
          <w:szCs w:val="24"/>
        </w:rPr>
        <w:t xml:space="preserve"> than immanence, or the elaboration of mythological themes in geographical terms. These themes would have been well-known to readers or hearers of the material. Many of the places mentioned commemorate the place </w:t>
      </w:r>
      <w:r w:rsidRPr="00BE22AD">
        <w:rPr>
          <w:rFonts w:ascii="Times New Roman" w:hAnsi="Times New Roman" w:cs="Times New Roman"/>
          <w:sz w:val="24"/>
          <w:szCs w:val="24"/>
        </w:rPr>
        <w:t>where someone died or was killed in battle</w:t>
      </w:r>
      <w:r>
        <w:rPr>
          <w:rFonts w:ascii="Times New Roman" w:hAnsi="Times New Roman" w:cs="Times New Roman"/>
          <w:sz w:val="24"/>
          <w:szCs w:val="24"/>
        </w:rPr>
        <w:t xml:space="preserve">. Murray gave two examples of place-names which cannot be located, and probably never existed, although the myths associated with them are well-known: </w:t>
      </w:r>
      <w:r>
        <w:rPr>
          <w:rFonts w:ascii="Times New Roman" w:hAnsi="Times New Roman" w:cs="Times New Roman"/>
          <w:i/>
          <w:sz w:val="24"/>
          <w:szCs w:val="24"/>
        </w:rPr>
        <w:t xml:space="preserve">Leacht </w:t>
      </w:r>
      <w:proofErr w:type="spellStart"/>
      <w:r>
        <w:rPr>
          <w:rFonts w:ascii="Times New Roman" w:hAnsi="Times New Roman" w:cs="Times New Roman"/>
          <w:i/>
          <w:sz w:val="24"/>
          <w:szCs w:val="24"/>
        </w:rPr>
        <w:t>Óenfhir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Aífe</w:t>
      </w:r>
      <w:proofErr w:type="spellEnd"/>
      <w:r>
        <w:rPr>
          <w:rFonts w:ascii="Times New Roman" w:hAnsi="Times New Roman" w:cs="Times New Roman"/>
          <w:sz w:val="24"/>
          <w:szCs w:val="24"/>
        </w:rPr>
        <w:t xml:space="preserve"> (the funeral stone of </w:t>
      </w:r>
      <w:proofErr w:type="spellStart"/>
      <w:r>
        <w:rPr>
          <w:rFonts w:ascii="Times New Roman" w:hAnsi="Times New Roman" w:cs="Times New Roman"/>
          <w:sz w:val="24"/>
          <w:szCs w:val="24"/>
        </w:rPr>
        <w:t>Aífe’s</w:t>
      </w:r>
      <w:proofErr w:type="spellEnd"/>
      <w:r>
        <w:rPr>
          <w:rFonts w:ascii="Times New Roman" w:hAnsi="Times New Roman" w:cs="Times New Roman"/>
          <w:sz w:val="24"/>
          <w:szCs w:val="24"/>
        </w:rPr>
        <w:t xml:space="preserve"> only son) and </w:t>
      </w:r>
      <w:proofErr w:type="spellStart"/>
      <w:r>
        <w:rPr>
          <w:rFonts w:ascii="Times New Roman" w:hAnsi="Times New Roman" w:cs="Times New Roman"/>
          <w:i/>
          <w:sz w:val="24"/>
          <w:szCs w:val="24"/>
        </w:rPr>
        <w:t>Carrac</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Leithdeirg</w:t>
      </w:r>
      <w:proofErr w:type="spellEnd"/>
      <w:r>
        <w:rPr>
          <w:rFonts w:ascii="Times New Roman" w:hAnsi="Times New Roman" w:cs="Times New Roman"/>
          <w:sz w:val="24"/>
          <w:szCs w:val="24"/>
        </w:rPr>
        <w:t xml:space="preserve">  (‘the rock of </w:t>
      </w:r>
      <w:proofErr w:type="spellStart"/>
      <w:r>
        <w:rPr>
          <w:rFonts w:ascii="Times New Roman" w:hAnsi="Times New Roman" w:cs="Times New Roman"/>
          <w:sz w:val="24"/>
          <w:szCs w:val="24"/>
        </w:rPr>
        <w:t>Leithdeirg</w:t>
      </w:r>
      <w:proofErr w:type="spellEnd"/>
      <w:r>
        <w:rPr>
          <w:rFonts w:ascii="Times New Roman" w:hAnsi="Times New Roman" w:cs="Times New Roman"/>
          <w:sz w:val="24"/>
          <w:szCs w:val="24"/>
        </w:rPr>
        <w:t xml:space="preserve">’).  Murray finds material related to well-known place-names to be opportunistic post-rationalisations.  For example, the origin of the name of Loch Cé is attributed to an otherwise unattested </w:t>
      </w:r>
      <w:r>
        <w:rPr>
          <w:rFonts w:ascii="Times New Roman" w:hAnsi="Times New Roman" w:cs="Times New Roman"/>
          <w:i/>
          <w:sz w:val="24"/>
          <w:szCs w:val="24"/>
        </w:rPr>
        <w:t>Cé</w:t>
      </w:r>
      <w:r>
        <w:rPr>
          <w:rFonts w:ascii="Times New Roman" w:hAnsi="Times New Roman" w:cs="Times New Roman"/>
          <w:sz w:val="24"/>
          <w:szCs w:val="24"/>
        </w:rPr>
        <w:t xml:space="preserve">, a druid, who was involved in the battle of </w:t>
      </w:r>
      <w:proofErr w:type="spellStart"/>
      <w:r>
        <w:rPr>
          <w:rFonts w:ascii="Times New Roman" w:hAnsi="Times New Roman" w:cs="Times New Roman"/>
          <w:sz w:val="24"/>
          <w:szCs w:val="24"/>
        </w:rPr>
        <w:t>Magh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Turedh</w:t>
      </w:r>
      <w:proofErr w:type="spellEnd"/>
      <w:r>
        <w:rPr>
          <w:rFonts w:ascii="Times New Roman" w:hAnsi="Times New Roman" w:cs="Times New Roman"/>
          <w:sz w:val="24"/>
          <w:szCs w:val="24"/>
        </w:rPr>
        <w:t xml:space="preserve">. The function of this tale is to relate the battle site to the lake, which is ten miles away. </w:t>
      </w:r>
    </w:p>
    <w:p w:rsidR="00F02953" w:rsidRPr="007D0E4E" w:rsidRDefault="00BE22AD">
      <w:pPr>
        <w:rPr>
          <w:rFonts w:ascii="Times New Roman" w:hAnsi="Times New Roman" w:cs="Times New Roman"/>
          <w:sz w:val="24"/>
          <w:szCs w:val="24"/>
        </w:rPr>
      </w:pPr>
      <w:r>
        <w:rPr>
          <w:rFonts w:ascii="Times New Roman" w:hAnsi="Times New Roman" w:cs="Times New Roman"/>
          <w:sz w:val="24"/>
          <w:szCs w:val="24"/>
        </w:rPr>
        <w:t xml:space="preserve">Murray cited a further example from the north. The source of </w:t>
      </w:r>
      <w:r>
        <w:rPr>
          <w:rFonts w:ascii="Times New Roman" w:hAnsi="Times New Roman" w:cs="Times New Roman"/>
          <w:i/>
          <w:sz w:val="24"/>
          <w:szCs w:val="24"/>
        </w:rPr>
        <w:t xml:space="preserve"> Ráth mór Maige Line</w:t>
      </w:r>
      <w:r>
        <w:rPr>
          <w:rFonts w:ascii="Times New Roman" w:hAnsi="Times New Roman" w:cs="Times New Roman"/>
          <w:sz w:val="24"/>
          <w:szCs w:val="24"/>
        </w:rPr>
        <w:t xml:space="preserve">, the royal seat of the </w:t>
      </w:r>
      <w:proofErr w:type="spellStart"/>
      <w:r>
        <w:rPr>
          <w:rFonts w:ascii="Times New Roman" w:hAnsi="Times New Roman" w:cs="Times New Roman"/>
          <w:sz w:val="24"/>
          <w:szCs w:val="24"/>
        </w:rPr>
        <w:t>Dál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nAraide</w:t>
      </w:r>
      <w:proofErr w:type="spellEnd"/>
      <w:r>
        <w:rPr>
          <w:rFonts w:ascii="Times New Roman" w:hAnsi="Times New Roman" w:cs="Times New Roman"/>
          <w:sz w:val="24"/>
          <w:szCs w:val="24"/>
        </w:rPr>
        <w:t xml:space="preserve">, is related to </w:t>
      </w:r>
      <w:proofErr w:type="spellStart"/>
      <w:r>
        <w:rPr>
          <w:rFonts w:ascii="Times New Roman" w:hAnsi="Times New Roman" w:cs="Times New Roman"/>
          <w:sz w:val="24"/>
          <w:szCs w:val="24"/>
        </w:rPr>
        <w:t>Bresal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Brec</w:t>
      </w:r>
      <w:proofErr w:type="spellEnd"/>
      <w:r>
        <w:rPr>
          <w:rFonts w:ascii="Times New Roman" w:hAnsi="Times New Roman" w:cs="Times New Roman"/>
          <w:sz w:val="24"/>
          <w:szCs w:val="24"/>
        </w:rPr>
        <w:t xml:space="preserve">, who embarks on a 50-year adventure under Loch </w:t>
      </w:r>
      <w:proofErr w:type="spellStart"/>
      <w:r>
        <w:rPr>
          <w:rFonts w:ascii="Times New Roman" w:hAnsi="Times New Roman" w:cs="Times New Roman"/>
          <w:i/>
          <w:sz w:val="24"/>
          <w:szCs w:val="24"/>
        </w:rPr>
        <w:t>Laíg</w:t>
      </w:r>
      <w:proofErr w:type="spellEnd"/>
      <w:r>
        <w:rPr>
          <w:rFonts w:ascii="Times New Roman" w:hAnsi="Times New Roman" w:cs="Times New Roman"/>
          <w:sz w:val="24"/>
          <w:szCs w:val="24"/>
        </w:rPr>
        <w:t xml:space="preserve"> (Belfast Lough). On hearing he will never return, his wife</w:t>
      </w:r>
      <w:r>
        <w:rPr>
          <w:rFonts w:ascii="Times New Roman" w:hAnsi="Times New Roman" w:cs="Times New Roman"/>
          <w:i/>
          <w:sz w:val="24"/>
          <w:szCs w:val="24"/>
        </w:rPr>
        <w:t xml:space="preserve"> Mór </w:t>
      </w:r>
      <w:r>
        <w:rPr>
          <w:rFonts w:ascii="Times New Roman" w:hAnsi="Times New Roman" w:cs="Times New Roman"/>
          <w:sz w:val="24"/>
          <w:szCs w:val="24"/>
        </w:rPr>
        <w:t xml:space="preserve">falls dead, and is commemorated in the name of </w:t>
      </w:r>
      <w:r w:rsidRPr="00BE22AD">
        <w:rPr>
          <w:rFonts w:ascii="Times New Roman" w:hAnsi="Times New Roman" w:cs="Times New Roman"/>
          <w:i/>
          <w:sz w:val="24"/>
          <w:szCs w:val="24"/>
        </w:rPr>
        <w:t xml:space="preserve">Ráth </w:t>
      </w:r>
      <w:r>
        <w:rPr>
          <w:rFonts w:ascii="Times New Roman" w:hAnsi="Times New Roman" w:cs="Times New Roman"/>
          <w:i/>
          <w:sz w:val="24"/>
          <w:szCs w:val="24"/>
        </w:rPr>
        <w:t>Mór.</w:t>
      </w:r>
      <w:r>
        <w:rPr>
          <w:rFonts w:ascii="Times New Roman" w:hAnsi="Times New Roman" w:cs="Times New Roman"/>
          <w:sz w:val="24"/>
          <w:szCs w:val="24"/>
        </w:rPr>
        <w:t xml:space="preserve"> Murray finds this doubtful, as one would expect the inflexion of this female name to result in </w:t>
      </w:r>
      <w:r>
        <w:rPr>
          <w:rFonts w:ascii="Times New Roman" w:hAnsi="Times New Roman" w:cs="Times New Roman"/>
          <w:i/>
          <w:sz w:val="24"/>
          <w:szCs w:val="24"/>
        </w:rPr>
        <w:t>Ráth Móire</w:t>
      </w:r>
      <w:r>
        <w:rPr>
          <w:rFonts w:ascii="Times New Roman" w:hAnsi="Times New Roman" w:cs="Times New Roman"/>
          <w:sz w:val="24"/>
          <w:szCs w:val="24"/>
        </w:rPr>
        <w:t xml:space="preserve">, and there is a </w:t>
      </w:r>
      <w:r w:rsidRPr="00BE22AD">
        <w:rPr>
          <w:rFonts w:ascii="Times New Roman" w:hAnsi="Times New Roman" w:cs="Times New Roman"/>
          <w:i/>
          <w:sz w:val="24"/>
          <w:szCs w:val="24"/>
        </w:rPr>
        <w:t xml:space="preserve">Ráth </w:t>
      </w:r>
      <w:r>
        <w:rPr>
          <w:rFonts w:ascii="Times New Roman" w:hAnsi="Times New Roman" w:cs="Times New Roman"/>
          <w:i/>
          <w:sz w:val="24"/>
          <w:szCs w:val="24"/>
        </w:rPr>
        <w:t>Beag</w:t>
      </w:r>
      <w:r>
        <w:rPr>
          <w:rFonts w:ascii="Times New Roman" w:hAnsi="Times New Roman" w:cs="Times New Roman"/>
          <w:sz w:val="24"/>
          <w:szCs w:val="24"/>
        </w:rPr>
        <w:t xml:space="preserve"> (‘small fort’) nearby.</w:t>
      </w:r>
    </w:p>
    <w:p w:rsidR="009B06C8" w:rsidRPr="007D0E4E" w:rsidRDefault="00BE22AD">
      <w:pPr>
        <w:rPr>
          <w:rFonts w:ascii="Times New Roman" w:hAnsi="Times New Roman" w:cs="Times New Roman"/>
          <w:sz w:val="24"/>
          <w:szCs w:val="24"/>
        </w:rPr>
      </w:pPr>
      <w:r>
        <w:rPr>
          <w:rFonts w:ascii="Times New Roman" w:hAnsi="Times New Roman" w:cs="Times New Roman"/>
          <w:sz w:val="24"/>
          <w:szCs w:val="24"/>
        </w:rPr>
        <w:t xml:space="preserve">Murray finds 40% of the place-names of the Rennes material to be unattested outside the </w:t>
      </w:r>
      <w:proofErr w:type="spellStart"/>
      <w:r>
        <w:rPr>
          <w:rFonts w:ascii="Times New Roman" w:hAnsi="Times New Roman" w:cs="Times New Roman"/>
          <w:i/>
          <w:sz w:val="24"/>
          <w:szCs w:val="24"/>
        </w:rPr>
        <w:t>dinnsenchas</w:t>
      </w:r>
      <w:proofErr w:type="spellEnd"/>
      <w:r>
        <w:rPr>
          <w:rFonts w:ascii="Times New Roman" w:hAnsi="Times New Roman" w:cs="Times New Roman"/>
          <w:sz w:val="24"/>
          <w:szCs w:val="24"/>
        </w:rPr>
        <w:t xml:space="preserve">, and of the 60% of the place-names which are attested elsewhere, 20% cannot be identified. Of the total of 156 names in the Rennes material, 47 % cannot be located. Murray is doubtful of the usefulness of the </w:t>
      </w:r>
      <w:proofErr w:type="spellStart"/>
      <w:r>
        <w:rPr>
          <w:rFonts w:ascii="Times New Roman" w:hAnsi="Times New Roman" w:cs="Times New Roman"/>
          <w:i/>
          <w:sz w:val="24"/>
          <w:szCs w:val="24"/>
        </w:rPr>
        <w:t>dinnsenchas</w:t>
      </w:r>
      <w:proofErr w:type="spellEnd"/>
      <w:r>
        <w:rPr>
          <w:rFonts w:ascii="Times New Roman" w:hAnsi="Times New Roman" w:cs="Times New Roman"/>
          <w:sz w:val="24"/>
          <w:szCs w:val="24"/>
        </w:rPr>
        <w:t xml:space="preserve"> in terms of onomastics and finds the greatest contribution of this material to be in terms of mythology. While some well-known themes are re-iterated in </w:t>
      </w:r>
      <w:r>
        <w:rPr>
          <w:rFonts w:ascii="Times New Roman" w:hAnsi="Times New Roman" w:cs="Times New Roman"/>
          <w:i/>
          <w:sz w:val="24"/>
          <w:szCs w:val="24"/>
        </w:rPr>
        <w:t xml:space="preserve">dinnseanchas, </w:t>
      </w:r>
      <w:r>
        <w:rPr>
          <w:rFonts w:ascii="Times New Roman" w:hAnsi="Times New Roman" w:cs="Times New Roman"/>
          <w:sz w:val="24"/>
          <w:szCs w:val="24"/>
        </w:rPr>
        <w:t xml:space="preserve">much additional material could add to our knowledge of these myths. </w:t>
      </w:r>
    </w:p>
    <w:p w:rsidR="0062780D" w:rsidRPr="007D0E4E" w:rsidRDefault="00BE22AD" w:rsidP="0062780D">
      <w:pPr>
        <w:pStyle w:val="NoSpacing"/>
        <w:jc w:val="both"/>
        <w:rPr>
          <w:b/>
          <w:color w:val="4F6228" w:themeColor="accent3" w:themeShade="80"/>
          <w:szCs w:val="24"/>
        </w:rPr>
      </w:pPr>
      <w:r w:rsidRPr="00BE22AD">
        <w:rPr>
          <w:b/>
          <w:color w:val="4F6228" w:themeColor="accent3" w:themeShade="80"/>
          <w:szCs w:val="24"/>
        </w:rPr>
        <w:t xml:space="preserve">Gordon McCoy, </w:t>
      </w:r>
      <w:proofErr w:type="spellStart"/>
      <w:r w:rsidRPr="00BE22AD">
        <w:rPr>
          <w:b/>
          <w:color w:val="4F6228" w:themeColor="accent3" w:themeShade="80"/>
          <w:szCs w:val="24"/>
        </w:rPr>
        <w:t>Mícheál</w:t>
      </w:r>
      <w:proofErr w:type="spellEnd"/>
      <w:r w:rsidRPr="00BE22AD">
        <w:rPr>
          <w:b/>
          <w:color w:val="4F6228" w:themeColor="accent3" w:themeShade="80"/>
          <w:szCs w:val="24"/>
        </w:rPr>
        <w:t xml:space="preserve"> Ó </w:t>
      </w:r>
      <w:proofErr w:type="spellStart"/>
      <w:r w:rsidRPr="00BE22AD">
        <w:rPr>
          <w:b/>
          <w:color w:val="4F6228" w:themeColor="accent3" w:themeShade="80"/>
          <w:szCs w:val="24"/>
        </w:rPr>
        <w:t>Mainnín</w:t>
      </w:r>
      <w:proofErr w:type="spellEnd"/>
      <w:r w:rsidRPr="00BE22AD">
        <w:rPr>
          <w:b/>
          <w:color w:val="4F6228" w:themeColor="accent3" w:themeShade="80"/>
          <w:szCs w:val="24"/>
        </w:rPr>
        <w:t>, Greg Toner, Kay Muhr, Pat McKay, UPNS c/o Irish and Celtic Studies, School of Modern Languages, QUB BT7 1NN</w:t>
      </w:r>
    </w:p>
    <w:p w:rsidR="0062780D" w:rsidRPr="007D0E4E" w:rsidRDefault="0062780D" w:rsidP="0062780D">
      <w:pPr>
        <w:pStyle w:val="NoSpacing"/>
        <w:jc w:val="both"/>
        <w:rPr>
          <w:szCs w:val="24"/>
        </w:rPr>
      </w:pPr>
    </w:p>
    <w:p w:rsidR="0062780D" w:rsidRPr="007D0E4E" w:rsidRDefault="00BE22AD" w:rsidP="0062780D">
      <w:pPr>
        <w:pStyle w:val="NoSpacing"/>
        <w:jc w:val="both"/>
        <w:rPr>
          <w:color w:val="4F6228" w:themeColor="accent3" w:themeShade="80"/>
          <w:szCs w:val="24"/>
        </w:rPr>
      </w:pPr>
      <w:r w:rsidRPr="00BE22AD">
        <w:rPr>
          <w:b/>
          <w:color w:val="4F6228" w:themeColor="accent3" w:themeShade="80"/>
          <w:szCs w:val="24"/>
        </w:rPr>
        <w:t>Email:</w:t>
      </w:r>
      <w:r w:rsidRPr="00BE22AD">
        <w:rPr>
          <w:szCs w:val="24"/>
        </w:rPr>
        <w:t xml:space="preserve">  </w:t>
      </w:r>
      <w:hyperlink r:id="rId11" w:history="1">
        <w:r>
          <w:rPr>
            <w:rStyle w:val="Hyperlink"/>
            <w:color w:val="4F6228" w:themeColor="accent3" w:themeShade="80"/>
            <w:szCs w:val="24"/>
            <w:u w:val="none"/>
          </w:rPr>
          <w:t>townlands.upns@gmail.com</w:t>
        </w:r>
      </w:hyperlink>
      <w:r w:rsidRPr="00BE22AD">
        <w:rPr>
          <w:color w:val="4F6228" w:themeColor="accent3" w:themeShade="80"/>
          <w:szCs w:val="24"/>
        </w:rPr>
        <w:t xml:space="preserve"> </w:t>
      </w:r>
    </w:p>
    <w:p w:rsidR="0062780D" w:rsidRPr="007D0E4E" w:rsidRDefault="0062780D" w:rsidP="0062780D">
      <w:pPr>
        <w:pStyle w:val="NoSpacing"/>
        <w:jc w:val="both"/>
        <w:rPr>
          <w:color w:val="4F6228" w:themeColor="accent3" w:themeShade="80"/>
          <w:szCs w:val="24"/>
        </w:rPr>
      </w:pPr>
    </w:p>
    <w:p w:rsidR="0062780D" w:rsidRPr="00E756B8" w:rsidRDefault="00BE22AD" w:rsidP="0062780D">
      <w:pPr>
        <w:pStyle w:val="NoSpacing"/>
        <w:jc w:val="both"/>
        <w:rPr>
          <w:color w:val="4F6228" w:themeColor="accent3" w:themeShade="80"/>
          <w:szCs w:val="24"/>
        </w:rPr>
      </w:pPr>
      <w:r w:rsidRPr="00BE22AD">
        <w:rPr>
          <w:b/>
          <w:color w:val="4F6228" w:themeColor="accent3" w:themeShade="80"/>
          <w:szCs w:val="24"/>
        </w:rPr>
        <w:t>Website:</w:t>
      </w:r>
      <w:r w:rsidRPr="00BE22AD">
        <w:rPr>
          <w:color w:val="4F6228" w:themeColor="accent3" w:themeShade="80"/>
          <w:szCs w:val="24"/>
        </w:rPr>
        <w:t xml:space="preserve">  </w:t>
      </w:r>
      <w:hyperlink r:id="rId12" w:history="1">
        <w:r>
          <w:rPr>
            <w:rStyle w:val="Hyperlink"/>
            <w:color w:val="4F6228" w:themeColor="accent3" w:themeShade="80"/>
            <w:szCs w:val="24"/>
            <w:u w:val="none"/>
          </w:rPr>
          <w:t>www.ulsterplacename.org</w:t>
        </w:r>
      </w:hyperlink>
    </w:p>
    <w:p w:rsidR="0062780D" w:rsidRPr="00E756B8" w:rsidRDefault="0062780D" w:rsidP="0062780D">
      <w:pPr>
        <w:pStyle w:val="NoSpacing"/>
        <w:jc w:val="both"/>
        <w:rPr>
          <w:color w:val="4F6228" w:themeColor="accent3" w:themeShade="80"/>
          <w:szCs w:val="24"/>
        </w:rPr>
      </w:pPr>
    </w:p>
    <w:p w:rsidR="00C94BD3" w:rsidRPr="00F86F39" w:rsidRDefault="00830E6F" w:rsidP="0062780D">
      <w:pPr>
        <w:pStyle w:val="NoSpacing"/>
        <w:jc w:val="both"/>
      </w:pPr>
      <w:r w:rsidRPr="00830E6F">
        <w:rPr>
          <w:color w:val="4F6228" w:themeColor="accent3" w:themeShade="80"/>
          <w:szCs w:val="24"/>
        </w:rPr>
        <w:t xml:space="preserve">See also: </w:t>
      </w:r>
      <w:hyperlink r:id="rId13" w:history="1">
        <w:r>
          <w:rPr>
            <w:rStyle w:val="Hyperlink"/>
            <w:color w:val="4F6228" w:themeColor="accent3" w:themeShade="80"/>
            <w:szCs w:val="24"/>
            <w:u w:val="none"/>
          </w:rPr>
          <w:t>www.placenamesni.org</w:t>
        </w:r>
      </w:hyperlink>
      <w:r w:rsidRPr="00830E6F">
        <w:rPr>
          <w:color w:val="4F6228" w:themeColor="accent3" w:themeShade="80"/>
          <w:szCs w:val="24"/>
        </w:rPr>
        <w:t xml:space="preserve">    </w:t>
      </w:r>
      <w:r w:rsidRPr="00830E6F">
        <w:rPr>
          <w:i/>
          <w:color w:val="4F6228" w:themeColor="accent3" w:themeShade="80"/>
          <w:szCs w:val="24"/>
        </w:rPr>
        <w:t xml:space="preserve">and </w:t>
      </w:r>
      <w:r w:rsidRPr="00830E6F">
        <w:rPr>
          <w:color w:val="4F6228" w:themeColor="accent3" w:themeShade="80"/>
          <w:szCs w:val="24"/>
        </w:rPr>
        <w:t xml:space="preserve">      </w:t>
      </w:r>
      <w:hyperlink r:id="rId14" w:history="1">
        <w:r>
          <w:rPr>
            <w:rStyle w:val="Hyperlink"/>
            <w:color w:val="4F6228" w:themeColor="accent3" w:themeShade="80"/>
            <w:szCs w:val="24"/>
            <w:u w:val="none"/>
          </w:rPr>
          <w:t>www.logainm.ie</w:t>
        </w:r>
      </w:hyperlink>
    </w:p>
    <w:p w:rsidR="0062780D" w:rsidRPr="00E756B8" w:rsidRDefault="009C5341" w:rsidP="0062780D">
      <w:pPr>
        <w:pStyle w:val="NoSpacing"/>
        <w:jc w:val="both"/>
        <w:rPr>
          <w:color w:val="4F6228" w:themeColor="accent3" w:themeShade="80"/>
          <w:szCs w:val="24"/>
        </w:rPr>
      </w:pPr>
      <w:r>
        <w:rPr>
          <w:noProof/>
          <w:lang w:val="en-IE" w:eastAsia="en-IE"/>
        </w:rPr>
        <w:drawing>
          <wp:inline distT="0" distB="0" distL="0" distR="0">
            <wp:extent cx="1260467" cy="365760"/>
            <wp:effectExtent l="19050" t="0" r="0" b="0"/>
            <wp:docPr id="14" name="Picture 4" descr="C:\Users\Owner\AppData\Local\Microsoft\Windows\Temporary Internet Files\Content.Word\Foras_na_Gaeilge_Logo_1_3_Mor_Urraithe_ag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Word\Foras_na_Gaeilge_Logo_1_3_Mor_Urraithe_ag_th.jpg"/>
                    <pic:cNvPicPr>
                      <a:picLocks noChangeAspect="1" noChangeArrowheads="1"/>
                    </pic:cNvPicPr>
                  </pic:nvPicPr>
                  <pic:blipFill>
                    <a:blip r:embed="rId15" cstate="print"/>
                    <a:srcRect/>
                    <a:stretch>
                      <a:fillRect/>
                    </a:stretch>
                  </pic:blipFill>
                  <pic:spPr bwMode="auto">
                    <a:xfrm>
                      <a:off x="0" y="0"/>
                      <a:ext cx="1260467" cy="365760"/>
                    </a:xfrm>
                    <a:prstGeom prst="rect">
                      <a:avLst/>
                    </a:prstGeom>
                    <a:noFill/>
                    <a:ln w="9525">
                      <a:noFill/>
                      <a:miter lim="800000"/>
                      <a:headEnd/>
                      <a:tailEnd/>
                    </a:ln>
                  </pic:spPr>
                </pic:pic>
              </a:graphicData>
            </a:graphic>
          </wp:inline>
        </w:drawing>
      </w:r>
    </w:p>
    <w:p w:rsidR="0062780D" w:rsidRPr="00E756B8" w:rsidRDefault="0062780D">
      <w:pPr>
        <w:rPr>
          <w:rFonts w:ascii="Times New Roman" w:hAnsi="Times New Roman" w:cs="Times New Roman"/>
          <w:sz w:val="24"/>
          <w:szCs w:val="24"/>
        </w:rPr>
      </w:pPr>
    </w:p>
    <w:sectPr w:rsidR="0062780D" w:rsidRPr="00E756B8" w:rsidSect="007D0E4E">
      <w:footerReference w:type="default" r:id="rId16"/>
      <w:pgSz w:w="11906" w:h="16838"/>
      <w:pgMar w:top="1440" w:right="1440" w:bottom="1440" w:left="1440" w:header="708"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D3CD4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A05" w:rsidRDefault="002F7A05" w:rsidP="0062780D">
      <w:pPr>
        <w:spacing w:after="0" w:line="240" w:lineRule="auto"/>
      </w:pPr>
      <w:r>
        <w:separator/>
      </w:r>
    </w:p>
  </w:endnote>
  <w:endnote w:type="continuationSeparator" w:id="0">
    <w:p w:rsidR="002F7A05" w:rsidRDefault="002F7A05" w:rsidP="00627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0D" w:rsidRPr="007D0E4E" w:rsidRDefault="00BE22AD" w:rsidP="0062780D">
    <w:pPr>
      <w:pStyle w:val="NoSpacing"/>
      <w:jc w:val="both"/>
      <w:rPr>
        <w:color w:val="262F13"/>
        <w:szCs w:val="24"/>
      </w:rPr>
    </w:pPr>
    <w:r w:rsidRPr="00BE22AD">
      <w:rPr>
        <w:rFonts w:eastAsiaTheme="minorEastAsia"/>
        <w:noProof/>
        <w:color w:val="262F13"/>
        <w:szCs w:val="24"/>
      </w:rPr>
      <w:t xml:space="preserve">Registered with </w:t>
    </w:r>
    <w:r w:rsidR="00AD12CB">
      <w:rPr>
        <w:rFonts w:eastAsiaTheme="minorEastAsia"/>
        <w:noProof/>
        <w:color w:val="262F13"/>
        <w:szCs w:val="24"/>
      </w:rPr>
      <w:t>t</w:t>
    </w:r>
    <w:r w:rsidRPr="00BE22AD">
      <w:rPr>
        <w:rFonts w:eastAsiaTheme="minorEastAsia"/>
        <w:noProof/>
        <w:color w:val="262F13"/>
        <w:szCs w:val="24"/>
      </w:rPr>
      <w:t>he Charity Commission for Northern Ireland NIC103003</w:t>
    </w:r>
  </w:p>
  <w:p w:rsidR="0062780D" w:rsidRDefault="0062780D">
    <w:pPr>
      <w:pStyle w:val="Footer"/>
    </w:pPr>
  </w:p>
  <w:p w:rsidR="0062780D" w:rsidRDefault="006278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A05" w:rsidRDefault="002F7A05" w:rsidP="0062780D">
      <w:pPr>
        <w:spacing w:after="0" w:line="240" w:lineRule="auto"/>
      </w:pPr>
      <w:r>
        <w:separator/>
      </w:r>
    </w:p>
  </w:footnote>
  <w:footnote w:type="continuationSeparator" w:id="0">
    <w:p w:rsidR="002F7A05" w:rsidRDefault="002F7A05" w:rsidP="0062780D">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al O Mainnin">
    <w15:presenceInfo w15:providerId="AD" w15:userId="S-1-5-21-436374069-1547161642-1606980848-2193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34D7"/>
    <w:rsid w:val="00036877"/>
    <w:rsid w:val="000B34D7"/>
    <w:rsid w:val="001479BA"/>
    <w:rsid w:val="001E23B8"/>
    <w:rsid w:val="002F7A05"/>
    <w:rsid w:val="00346339"/>
    <w:rsid w:val="00353437"/>
    <w:rsid w:val="003E5A38"/>
    <w:rsid w:val="004004D1"/>
    <w:rsid w:val="00467C33"/>
    <w:rsid w:val="0047389B"/>
    <w:rsid w:val="00481266"/>
    <w:rsid w:val="004A4B08"/>
    <w:rsid w:val="004B758A"/>
    <w:rsid w:val="00555D74"/>
    <w:rsid w:val="0057588F"/>
    <w:rsid w:val="00590A2B"/>
    <w:rsid w:val="005A076E"/>
    <w:rsid w:val="00611F92"/>
    <w:rsid w:val="0062780D"/>
    <w:rsid w:val="006B676C"/>
    <w:rsid w:val="007932DA"/>
    <w:rsid w:val="007D0E4E"/>
    <w:rsid w:val="007F7073"/>
    <w:rsid w:val="0080590F"/>
    <w:rsid w:val="00830E6F"/>
    <w:rsid w:val="008477F1"/>
    <w:rsid w:val="00860ED7"/>
    <w:rsid w:val="00873106"/>
    <w:rsid w:val="008A3851"/>
    <w:rsid w:val="008C4B6E"/>
    <w:rsid w:val="009958AF"/>
    <w:rsid w:val="009A6287"/>
    <w:rsid w:val="009B06C8"/>
    <w:rsid w:val="009C5341"/>
    <w:rsid w:val="00A41987"/>
    <w:rsid w:val="00AB4A2B"/>
    <w:rsid w:val="00AD12CB"/>
    <w:rsid w:val="00B2687F"/>
    <w:rsid w:val="00B33867"/>
    <w:rsid w:val="00B57D5D"/>
    <w:rsid w:val="00BA2F60"/>
    <w:rsid w:val="00BA55B7"/>
    <w:rsid w:val="00BB4231"/>
    <w:rsid w:val="00BE22AD"/>
    <w:rsid w:val="00C12DE1"/>
    <w:rsid w:val="00C2684A"/>
    <w:rsid w:val="00C64F67"/>
    <w:rsid w:val="00C94BD3"/>
    <w:rsid w:val="00C966A1"/>
    <w:rsid w:val="00C97D9E"/>
    <w:rsid w:val="00CC2826"/>
    <w:rsid w:val="00D47F9A"/>
    <w:rsid w:val="00D5633D"/>
    <w:rsid w:val="00D635B1"/>
    <w:rsid w:val="00D871C9"/>
    <w:rsid w:val="00DA2346"/>
    <w:rsid w:val="00E14C88"/>
    <w:rsid w:val="00E203F7"/>
    <w:rsid w:val="00E358B6"/>
    <w:rsid w:val="00E756B8"/>
    <w:rsid w:val="00ED792B"/>
    <w:rsid w:val="00EF4B57"/>
    <w:rsid w:val="00F02953"/>
    <w:rsid w:val="00F072FE"/>
    <w:rsid w:val="00F86F39"/>
    <w:rsid w:val="00FB02E0"/>
    <w:rsid w:val="00FB7DAC"/>
    <w:rsid w:val="00FD508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34D7"/>
    <w:rPr>
      <w:color w:val="0000FF"/>
      <w:u w:val="single"/>
    </w:rPr>
  </w:style>
  <w:style w:type="character" w:styleId="Strong">
    <w:name w:val="Strong"/>
    <w:basedOn w:val="DefaultParagraphFont"/>
    <w:uiPriority w:val="22"/>
    <w:qFormat/>
    <w:rsid w:val="004B758A"/>
    <w:rPr>
      <w:b/>
      <w:bCs/>
    </w:rPr>
  </w:style>
  <w:style w:type="paragraph" w:styleId="NoSpacing">
    <w:name w:val="No Spacing"/>
    <w:uiPriority w:val="1"/>
    <w:qFormat/>
    <w:rsid w:val="007F7073"/>
    <w:pPr>
      <w:spacing w:after="0" w:line="240" w:lineRule="auto"/>
    </w:pPr>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7F707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semiHidden/>
    <w:unhideWhenUsed/>
    <w:rsid w:val="006278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780D"/>
  </w:style>
  <w:style w:type="paragraph" w:styleId="Footer">
    <w:name w:val="footer"/>
    <w:basedOn w:val="Normal"/>
    <w:link w:val="FooterChar"/>
    <w:uiPriority w:val="99"/>
    <w:unhideWhenUsed/>
    <w:rsid w:val="00627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80D"/>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 w:type="table" w:styleId="TableGrid">
    <w:name w:val="Table Grid"/>
    <w:basedOn w:val="TableNormal"/>
    <w:uiPriority w:val="59"/>
    <w:rsid w:val="00E14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B02E0"/>
    <w:rPr>
      <w:sz w:val="16"/>
      <w:szCs w:val="16"/>
    </w:rPr>
  </w:style>
  <w:style w:type="paragraph" w:styleId="CommentText">
    <w:name w:val="annotation text"/>
    <w:basedOn w:val="Normal"/>
    <w:link w:val="CommentTextChar"/>
    <w:uiPriority w:val="99"/>
    <w:semiHidden/>
    <w:unhideWhenUsed/>
    <w:rsid w:val="00FB02E0"/>
    <w:pPr>
      <w:spacing w:line="240" w:lineRule="auto"/>
    </w:pPr>
    <w:rPr>
      <w:sz w:val="20"/>
      <w:szCs w:val="20"/>
    </w:rPr>
  </w:style>
  <w:style w:type="character" w:customStyle="1" w:styleId="CommentTextChar">
    <w:name w:val="Comment Text Char"/>
    <w:basedOn w:val="DefaultParagraphFont"/>
    <w:link w:val="CommentText"/>
    <w:uiPriority w:val="99"/>
    <w:semiHidden/>
    <w:rsid w:val="00FB02E0"/>
    <w:rPr>
      <w:sz w:val="20"/>
      <w:szCs w:val="20"/>
    </w:rPr>
  </w:style>
  <w:style w:type="paragraph" w:styleId="CommentSubject">
    <w:name w:val="annotation subject"/>
    <w:basedOn w:val="CommentText"/>
    <w:next w:val="CommentText"/>
    <w:link w:val="CommentSubjectChar"/>
    <w:uiPriority w:val="99"/>
    <w:semiHidden/>
    <w:unhideWhenUsed/>
    <w:rsid w:val="00FB02E0"/>
    <w:rPr>
      <w:b/>
      <w:bCs/>
    </w:rPr>
  </w:style>
  <w:style w:type="character" w:customStyle="1" w:styleId="CommentSubjectChar">
    <w:name w:val="Comment Subject Char"/>
    <w:basedOn w:val="CommentTextChar"/>
    <w:link w:val="CommentSubject"/>
    <w:uiPriority w:val="99"/>
    <w:semiHidden/>
    <w:rsid w:val="00FB02E0"/>
    <w:rPr>
      <w:b/>
      <w:bCs/>
      <w:sz w:val="20"/>
      <w:szCs w:val="20"/>
    </w:rPr>
  </w:style>
</w:styles>
</file>

<file path=word/webSettings.xml><?xml version="1.0" encoding="utf-8"?>
<w:webSettings xmlns:r="http://schemas.openxmlformats.org/officeDocument/2006/relationships" xmlns:w="http://schemas.openxmlformats.org/wordprocessingml/2006/main">
  <w:divs>
    <w:div w:id="1370108117">
      <w:bodyDiv w:val="1"/>
      <w:marLeft w:val="0"/>
      <w:marRight w:val="0"/>
      <w:marTop w:val="0"/>
      <w:marBottom w:val="0"/>
      <w:divBdr>
        <w:top w:val="none" w:sz="0" w:space="0" w:color="auto"/>
        <w:left w:val="none" w:sz="0" w:space="0" w:color="auto"/>
        <w:bottom w:val="none" w:sz="0" w:space="0" w:color="auto"/>
        <w:right w:val="none" w:sz="0" w:space="0" w:color="auto"/>
      </w:divBdr>
    </w:div>
    <w:div w:id="148570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sterplacename.org/member-details" TargetMode="External"/><Relationship Id="rId13" Type="http://schemas.openxmlformats.org/officeDocument/2006/relationships/hyperlink" Target="http://www.placenamesni.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lsterplacenam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ownlands.upns@gmail.com"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www.vanhamel.nl/codecs/Rennes,_Biblioth%C3%A8que_de_Rennes_M%C3%A9tropole"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logainm.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057B5-5E58-45C2-9E03-A1436782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2019-05-13T15:57:00Z</cp:lastPrinted>
  <dcterms:created xsi:type="dcterms:W3CDTF">2019-05-14T06:19:00Z</dcterms:created>
  <dcterms:modified xsi:type="dcterms:W3CDTF">2019-05-14T20:06:00Z</dcterms:modified>
</cp:coreProperties>
</file>